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86E34" w14:textId="55200351" w:rsidR="004D1C4B" w:rsidRDefault="004D1C4B" w:rsidP="00CA2E9B">
      <w:pPr>
        <w:rPr>
          <w:b/>
        </w:rPr>
      </w:pPr>
      <w:bookmarkStart w:id="0" w:name="_GoBack"/>
      <w:bookmarkEnd w:id="0"/>
      <w:r>
        <w:rPr>
          <w:b/>
          <w:noProof/>
        </w:rPr>
        <w:drawing>
          <wp:inline distT="0" distB="0" distL="0" distR="0" wp14:anchorId="482C1636" wp14:editId="68AAE633">
            <wp:extent cx="2076450" cy="885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uz.jpg"/>
                    <pic:cNvPicPr/>
                  </pic:nvPicPr>
                  <pic:blipFill>
                    <a:blip r:embed="rId5">
                      <a:extLst>
                        <a:ext uri="{28A0092B-C50C-407E-A947-70E740481C1C}">
                          <a14:useLocalDpi xmlns:a14="http://schemas.microsoft.com/office/drawing/2010/main" val="0"/>
                        </a:ext>
                      </a:extLst>
                    </a:blip>
                    <a:stretch>
                      <a:fillRect/>
                    </a:stretch>
                  </pic:blipFill>
                  <pic:spPr>
                    <a:xfrm>
                      <a:off x="0" y="0"/>
                      <a:ext cx="2076450" cy="885825"/>
                    </a:xfrm>
                    <a:prstGeom prst="rect">
                      <a:avLst/>
                    </a:prstGeom>
                  </pic:spPr>
                </pic:pic>
              </a:graphicData>
            </a:graphic>
          </wp:inline>
        </w:drawing>
      </w:r>
    </w:p>
    <w:p w14:paraId="21748386" w14:textId="4F01A7AF" w:rsidR="00766278" w:rsidRPr="00BC5F88" w:rsidRDefault="00766278" w:rsidP="00BC5F88">
      <w:pPr>
        <w:pStyle w:val="Prrafodelista"/>
        <w:numPr>
          <w:ilvl w:val="0"/>
          <w:numId w:val="18"/>
        </w:numPr>
        <w:rPr>
          <w:rFonts w:eastAsia="Times New Roman" w:cstheme="minorHAnsi"/>
          <w:lang w:eastAsia="es-ES"/>
        </w:rPr>
      </w:pPr>
      <w:bookmarkStart w:id="1" w:name="_Hlk52532917"/>
      <w:r w:rsidRPr="00BC5F88">
        <w:rPr>
          <w:rFonts w:eastAsia="Times New Roman" w:cstheme="minorHAnsi"/>
          <w:b/>
          <w:bCs/>
          <w:lang w:eastAsia="es-ES"/>
        </w:rPr>
        <w:t>Información de la dirección:</w:t>
      </w:r>
    </w:p>
    <w:p w14:paraId="60B24478" w14:textId="4FC23046" w:rsidR="000806C3" w:rsidRPr="00BC5F88" w:rsidRDefault="00766278" w:rsidP="00BC5F88">
      <w:pPr>
        <w:pStyle w:val="Prrafodelista"/>
        <w:numPr>
          <w:ilvl w:val="0"/>
          <w:numId w:val="17"/>
        </w:numPr>
        <w:rPr>
          <w:rFonts w:eastAsia="Times New Roman" w:cstheme="minorHAnsi"/>
          <w:lang w:eastAsia="es-ES"/>
        </w:rPr>
      </w:pPr>
      <w:r w:rsidRPr="00BC5F88">
        <w:rPr>
          <w:rFonts w:eastAsia="Times New Roman" w:cstheme="minorHAnsi"/>
          <w:b/>
          <w:i/>
          <w:lang w:eastAsia="es-ES"/>
        </w:rPr>
        <w:t>Nuevo sistema de automatización</w:t>
      </w:r>
      <w:r w:rsidRPr="00BC5F88">
        <w:rPr>
          <w:rFonts w:eastAsia="Times New Roman" w:cstheme="minorHAnsi"/>
          <w:b/>
          <w:lang w:eastAsia="es-ES"/>
        </w:rPr>
        <w:t>:</w:t>
      </w:r>
      <w:r w:rsidRPr="00BC5F88">
        <w:rPr>
          <w:rFonts w:eastAsia="Times New Roman" w:cstheme="minorHAnsi"/>
          <w:lang w:eastAsia="es-ES"/>
        </w:rPr>
        <w:t xml:space="preserve"> </w:t>
      </w:r>
    </w:p>
    <w:p w14:paraId="0DE68021" w14:textId="2C2895F0" w:rsidR="00766278" w:rsidRPr="00766278" w:rsidRDefault="000806C3" w:rsidP="000806C3">
      <w:pPr>
        <w:rPr>
          <w:rFonts w:eastAsia="Times New Roman" w:cstheme="minorHAnsi"/>
          <w:lang w:eastAsia="es-ES"/>
        </w:rPr>
      </w:pPr>
      <w:r>
        <w:rPr>
          <w:rFonts w:eastAsia="Times New Roman" w:cstheme="minorHAnsi"/>
          <w:lang w:eastAsia="es-ES"/>
        </w:rPr>
        <w:t>E</w:t>
      </w:r>
      <w:r w:rsidR="00766278" w:rsidRPr="00766278">
        <w:rPr>
          <w:rFonts w:eastAsia="Times New Roman" w:cstheme="minorHAnsi"/>
          <w:lang w:eastAsia="es-ES"/>
        </w:rPr>
        <w:t xml:space="preserve">l 18/09/2020 se firmó el contrato con </w:t>
      </w:r>
      <w:proofErr w:type="spellStart"/>
      <w:r w:rsidR="00766278" w:rsidRPr="00766278">
        <w:rPr>
          <w:rFonts w:eastAsia="Times New Roman" w:cstheme="minorHAnsi"/>
          <w:lang w:eastAsia="es-ES"/>
        </w:rPr>
        <w:t>Ebsco</w:t>
      </w:r>
      <w:proofErr w:type="spellEnd"/>
      <w:r w:rsidR="00766278" w:rsidRPr="00766278">
        <w:rPr>
          <w:rFonts w:eastAsia="Times New Roman" w:cstheme="minorHAnsi"/>
          <w:lang w:eastAsia="es-ES"/>
        </w:rPr>
        <w:t xml:space="preserve"> -</w:t>
      </w:r>
      <w:proofErr w:type="spellStart"/>
      <w:r w:rsidR="00766278" w:rsidRPr="00766278">
        <w:rPr>
          <w:rFonts w:eastAsia="Times New Roman" w:cstheme="minorHAnsi"/>
          <w:lang w:eastAsia="es-ES"/>
        </w:rPr>
        <w:t>Scanbit</w:t>
      </w:r>
      <w:proofErr w:type="spellEnd"/>
      <w:r w:rsidR="00766278" w:rsidRPr="00766278">
        <w:rPr>
          <w:rFonts w:eastAsia="Times New Roman" w:cstheme="minorHAnsi"/>
          <w:lang w:eastAsia="es-ES"/>
        </w:rPr>
        <w:t xml:space="preserve"> para Folio. El 24 de septiembre hubo una reunión </w:t>
      </w:r>
      <w:r w:rsidR="00E36A06">
        <w:rPr>
          <w:rFonts w:eastAsia="Times New Roman" w:cstheme="minorHAnsi"/>
          <w:lang w:eastAsia="es-ES"/>
        </w:rPr>
        <w:t xml:space="preserve">de la que salió un nuevo </w:t>
      </w:r>
      <w:r w:rsidR="00766278" w:rsidRPr="00766278">
        <w:rPr>
          <w:rFonts w:eastAsia="Times New Roman" w:cstheme="minorHAnsi"/>
          <w:lang w:eastAsia="es-ES"/>
        </w:rPr>
        <w:t>calendario</w:t>
      </w:r>
      <w:r w:rsidR="00E36A06">
        <w:rPr>
          <w:rFonts w:eastAsia="Times New Roman" w:cstheme="minorHAnsi"/>
          <w:lang w:eastAsia="es-ES"/>
        </w:rPr>
        <w:t xml:space="preserve"> de trabajo actualizado. En este momento la empresa está creando </w:t>
      </w:r>
      <w:r w:rsidR="00766278" w:rsidRPr="00766278">
        <w:rPr>
          <w:rFonts w:eastAsia="Times New Roman" w:cstheme="minorHAnsi"/>
          <w:lang w:eastAsia="es-ES"/>
        </w:rPr>
        <w:t>e</w:t>
      </w:r>
      <w:r w:rsidR="00766278">
        <w:rPr>
          <w:rFonts w:eastAsia="Times New Roman" w:cstheme="minorHAnsi"/>
          <w:lang w:eastAsia="es-ES"/>
        </w:rPr>
        <w:t>l</w:t>
      </w:r>
      <w:r w:rsidR="00766278" w:rsidRPr="00766278">
        <w:rPr>
          <w:rFonts w:eastAsia="Times New Roman" w:cstheme="minorHAnsi"/>
          <w:lang w:eastAsia="es-ES"/>
        </w:rPr>
        <w:t xml:space="preserve"> servidor virtual </w:t>
      </w:r>
      <w:r w:rsidR="00E36A06">
        <w:rPr>
          <w:rFonts w:eastAsia="Times New Roman" w:cstheme="minorHAnsi"/>
          <w:lang w:eastAsia="es-ES"/>
        </w:rPr>
        <w:t>e introduciendo nuestros datos</w:t>
      </w:r>
      <w:r w:rsidR="00766278" w:rsidRPr="00766278">
        <w:rPr>
          <w:rFonts w:eastAsia="Times New Roman" w:cstheme="minorHAnsi"/>
          <w:lang w:eastAsia="es-ES"/>
        </w:rPr>
        <w:t xml:space="preserve">. </w:t>
      </w:r>
      <w:r w:rsidR="00E36A06">
        <w:rPr>
          <w:rFonts w:eastAsia="Times New Roman" w:cstheme="minorHAnsi"/>
          <w:lang w:eastAsia="es-ES"/>
        </w:rPr>
        <w:t xml:space="preserve">A partir de ahí, irán acometiendo los ajustes de los diferentes módulos. En algunos el trabajo será sobre todo de revisión, mientras que otros -los que no teníamos nada en </w:t>
      </w:r>
      <w:proofErr w:type="spellStart"/>
      <w:r w:rsidR="00E36A06">
        <w:rPr>
          <w:rFonts w:eastAsia="Times New Roman" w:cstheme="minorHAnsi"/>
          <w:lang w:eastAsia="es-ES"/>
        </w:rPr>
        <w:t>Millenium</w:t>
      </w:r>
      <w:proofErr w:type="spellEnd"/>
      <w:r w:rsidR="00E36A06">
        <w:rPr>
          <w:rFonts w:eastAsia="Times New Roman" w:cstheme="minorHAnsi"/>
          <w:lang w:eastAsia="es-ES"/>
        </w:rPr>
        <w:t xml:space="preserve">, como adquisiciones- deberán configurarse totalmente. </w:t>
      </w:r>
    </w:p>
    <w:p w14:paraId="5ECE1A4C" w14:textId="581A1F8B" w:rsidR="00766278" w:rsidRPr="00766278" w:rsidRDefault="00E36A06" w:rsidP="00766278">
      <w:pPr>
        <w:rPr>
          <w:rFonts w:eastAsia="Times New Roman" w:cstheme="minorHAnsi"/>
          <w:lang w:eastAsia="es-ES"/>
        </w:rPr>
      </w:pPr>
      <w:r>
        <w:rPr>
          <w:rFonts w:eastAsia="Times New Roman" w:cstheme="minorHAnsi"/>
          <w:lang w:eastAsia="es-ES"/>
        </w:rPr>
        <w:t>La empresa va a llevar a cabo una sesión virtual de presentación del nuevo sistema para el personal de la BUZ en una fecha por concretar durante la segunda quincena de octubre, a partir del día 19.</w:t>
      </w:r>
    </w:p>
    <w:p w14:paraId="2E766BDF" w14:textId="7D38F6A7" w:rsidR="00766278" w:rsidRDefault="00766278" w:rsidP="00766278">
      <w:pPr>
        <w:rPr>
          <w:rFonts w:eastAsia="Times New Roman" w:cstheme="minorHAnsi"/>
          <w:lang w:eastAsia="es-ES"/>
        </w:rPr>
      </w:pPr>
      <w:r w:rsidRPr="00766278">
        <w:rPr>
          <w:rFonts w:eastAsia="Times New Roman" w:cstheme="minorHAnsi"/>
          <w:lang w:eastAsia="es-ES"/>
        </w:rPr>
        <w:t xml:space="preserve">Desde Automatización se está trabajando </w:t>
      </w:r>
      <w:r w:rsidR="00AC5080">
        <w:rPr>
          <w:rFonts w:eastAsia="Times New Roman" w:cstheme="minorHAnsi"/>
          <w:lang w:eastAsia="es-ES"/>
        </w:rPr>
        <w:t>en</w:t>
      </w:r>
      <w:r w:rsidRPr="00766278">
        <w:rPr>
          <w:rFonts w:eastAsia="Times New Roman" w:cstheme="minorHAnsi"/>
          <w:lang w:eastAsia="es-ES"/>
        </w:rPr>
        <w:t xml:space="preserve"> la limpieza de registros </w:t>
      </w:r>
      <w:r w:rsidR="00AC5080">
        <w:rPr>
          <w:rFonts w:eastAsia="Times New Roman" w:cstheme="minorHAnsi"/>
          <w:lang w:eastAsia="es-ES"/>
        </w:rPr>
        <w:t>y a</w:t>
      </w:r>
      <w:r w:rsidRPr="00766278">
        <w:rPr>
          <w:rFonts w:eastAsia="Times New Roman" w:cstheme="minorHAnsi"/>
          <w:lang w:eastAsia="es-ES"/>
        </w:rPr>
        <w:t xml:space="preserve"> partir de octubr</w:t>
      </w:r>
      <w:r w:rsidR="00AC5080">
        <w:rPr>
          <w:rFonts w:eastAsia="Times New Roman" w:cstheme="minorHAnsi"/>
          <w:lang w:eastAsia="es-ES"/>
        </w:rPr>
        <w:t>e</w:t>
      </w:r>
      <w:r w:rsidR="00AC5080" w:rsidRPr="00AC5080">
        <w:rPr>
          <w:rFonts w:eastAsia="Times New Roman" w:cstheme="minorHAnsi"/>
          <w:lang w:eastAsia="es-ES"/>
        </w:rPr>
        <w:t xml:space="preserve"> </w:t>
      </w:r>
      <w:proofErr w:type="spellStart"/>
      <w:r w:rsidR="00AC5080" w:rsidRPr="00766278">
        <w:rPr>
          <w:rFonts w:eastAsia="Times New Roman" w:cstheme="minorHAnsi"/>
          <w:lang w:eastAsia="es-ES"/>
        </w:rPr>
        <w:t>Ebsco-</w:t>
      </w:r>
      <w:r w:rsidR="00AC5080">
        <w:rPr>
          <w:rFonts w:eastAsia="Times New Roman" w:cstheme="minorHAnsi"/>
          <w:lang w:eastAsia="es-ES"/>
        </w:rPr>
        <w:t>S</w:t>
      </w:r>
      <w:r w:rsidR="00AC5080" w:rsidRPr="00766278">
        <w:rPr>
          <w:rFonts w:eastAsia="Times New Roman" w:cstheme="minorHAnsi"/>
          <w:lang w:eastAsia="es-ES"/>
        </w:rPr>
        <w:t>canbit</w:t>
      </w:r>
      <w:proofErr w:type="spellEnd"/>
      <w:r w:rsidRPr="00766278">
        <w:rPr>
          <w:rFonts w:eastAsia="Times New Roman" w:cstheme="minorHAnsi"/>
          <w:lang w:eastAsia="es-ES"/>
        </w:rPr>
        <w:t xml:space="preserve"> irá definiendo el cronograma de trabaj</w:t>
      </w:r>
      <w:r w:rsidR="00AC5080">
        <w:rPr>
          <w:rFonts w:eastAsia="Times New Roman" w:cstheme="minorHAnsi"/>
          <w:lang w:eastAsia="es-ES"/>
        </w:rPr>
        <w:t>o.</w:t>
      </w:r>
    </w:p>
    <w:p w14:paraId="514A7A7B" w14:textId="21F94E94" w:rsidR="00AC5080" w:rsidRPr="00766278" w:rsidRDefault="00AC5080" w:rsidP="00766278">
      <w:pPr>
        <w:rPr>
          <w:rFonts w:eastAsia="Times New Roman" w:cstheme="minorHAnsi"/>
          <w:lang w:eastAsia="es-ES"/>
        </w:rPr>
      </w:pPr>
      <w:r w:rsidRPr="00766278">
        <w:rPr>
          <w:rFonts w:eastAsia="Times New Roman" w:cstheme="minorHAnsi"/>
          <w:lang w:eastAsia="es-ES"/>
        </w:rPr>
        <w:t>Por otro lado, el 30 de septiembre el director</w:t>
      </w:r>
      <w:r w:rsidR="00E36A06">
        <w:rPr>
          <w:rFonts w:eastAsia="Times New Roman" w:cstheme="minorHAnsi"/>
          <w:lang w:eastAsia="es-ES"/>
        </w:rPr>
        <w:t xml:space="preserve"> y </w:t>
      </w:r>
      <w:proofErr w:type="spellStart"/>
      <w:r w:rsidR="00E36A06">
        <w:rPr>
          <w:rFonts w:eastAsia="Times New Roman" w:cstheme="minorHAnsi"/>
          <w:lang w:eastAsia="es-ES"/>
        </w:rPr>
        <w:t>Mª</w:t>
      </w:r>
      <w:proofErr w:type="spellEnd"/>
      <w:r w:rsidR="00E36A06">
        <w:rPr>
          <w:rFonts w:eastAsia="Times New Roman" w:cstheme="minorHAnsi"/>
          <w:lang w:eastAsia="es-ES"/>
        </w:rPr>
        <w:t xml:space="preserve"> Pilar Marcos asistieron </w:t>
      </w:r>
      <w:r w:rsidRPr="00766278">
        <w:rPr>
          <w:rFonts w:eastAsia="Times New Roman" w:cstheme="minorHAnsi"/>
          <w:lang w:eastAsia="es-ES"/>
        </w:rPr>
        <w:t xml:space="preserve">a la </w:t>
      </w:r>
      <w:r w:rsidR="00E36A06">
        <w:rPr>
          <w:rFonts w:eastAsia="Times New Roman" w:cstheme="minorHAnsi"/>
          <w:lang w:eastAsia="es-ES"/>
        </w:rPr>
        <w:t xml:space="preserve">Asamblea de </w:t>
      </w:r>
      <w:proofErr w:type="spellStart"/>
      <w:r w:rsidRPr="00766278">
        <w:rPr>
          <w:rFonts w:eastAsia="Times New Roman" w:cstheme="minorHAnsi"/>
          <w:lang w:eastAsia="es-ES"/>
        </w:rPr>
        <w:t>Geu</w:t>
      </w:r>
      <w:r w:rsidR="00892229">
        <w:rPr>
          <w:rFonts w:eastAsia="Times New Roman" w:cstheme="minorHAnsi"/>
          <w:lang w:eastAsia="es-ES"/>
        </w:rPr>
        <w:t>in</w:t>
      </w:r>
      <w:proofErr w:type="spellEnd"/>
      <w:r w:rsidR="00E36A06">
        <w:rPr>
          <w:rFonts w:eastAsia="Times New Roman" w:cstheme="minorHAnsi"/>
          <w:lang w:eastAsia="es-ES"/>
        </w:rPr>
        <w:t>, en la que la Biblioteca de la Universidad de Zaragoza dejó de ocupar la presidencia del Grupo</w:t>
      </w:r>
      <w:r w:rsidR="00892229">
        <w:rPr>
          <w:rFonts w:eastAsia="Times New Roman" w:cstheme="minorHAnsi"/>
          <w:lang w:eastAsia="es-ES"/>
        </w:rPr>
        <w:t>.</w:t>
      </w:r>
    </w:p>
    <w:p w14:paraId="75CA33CE" w14:textId="11BE8FB4" w:rsidR="000806C3" w:rsidRPr="00BC5F88" w:rsidRDefault="00766278" w:rsidP="00BC5F88">
      <w:pPr>
        <w:pStyle w:val="Prrafodelista"/>
        <w:numPr>
          <w:ilvl w:val="0"/>
          <w:numId w:val="17"/>
        </w:numPr>
        <w:rPr>
          <w:rFonts w:eastAsia="Times New Roman" w:cstheme="minorHAnsi"/>
          <w:lang w:eastAsia="es-ES"/>
        </w:rPr>
      </w:pPr>
      <w:r w:rsidRPr="00BC5F88">
        <w:rPr>
          <w:rFonts w:eastAsia="Times New Roman" w:cstheme="minorHAnsi"/>
          <w:b/>
          <w:i/>
          <w:lang w:eastAsia="es-ES"/>
        </w:rPr>
        <w:t>Plan estratégico:</w:t>
      </w:r>
      <w:r w:rsidRPr="00BC5F88">
        <w:rPr>
          <w:rFonts w:eastAsia="Times New Roman" w:cstheme="minorHAnsi"/>
          <w:lang w:eastAsia="es-ES"/>
        </w:rPr>
        <w:t xml:space="preserve"> </w:t>
      </w:r>
    </w:p>
    <w:p w14:paraId="1015171E" w14:textId="404F51A9" w:rsidR="00766278" w:rsidRPr="00766278" w:rsidRDefault="000806C3" w:rsidP="000806C3">
      <w:pPr>
        <w:rPr>
          <w:rFonts w:eastAsia="Times New Roman" w:cstheme="minorHAnsi"/>
          <w:lang w:eastAsia="es-ES"/>
        </w:rPr>
      </w:pPr>
      <w:r>
        <w:rPr>
          <w:rFonts w:eastAsia="Times New Roman" w:cstheme="minorHAnsi"/>
          <w:lang w:eastAsia="es-ES"/>
        </w:rPr>
        <w:t xml:space="preserve">En </w:t>
      </w:r>
      <w:r w:rsidRPr="00766278">
        <w:rPr>
          <w:rFonts w:eastAsia="Times New Roman" w:cstheme="minorHAnsi"/>
          <w:lang w:eastAsia="es-ES"/>
        </w:rPr>
        <w:t>2020</w:t>
      </w:r>
      <w:r w:rsidR="00766278" w:rsidRPr="00766278">
        <w:rPr>
          <w:rFonts w:eastAsia="Times New Roman" w:cstheme="minorHAnsi"/>
          <w:lang w:eastAsia="es-ES"/>
        </w:rPr>
        <w:t xml:space="preserve"> acaba el III Plan Estratégico y </w:t>
      </w:r>
      <w:r w:rsidR="00704855">
        <w:rPr>
          <w:rFonts w:eastAsia="Times New Roman" w:cstheme="minorHAnsi"/>
          <w:lang w:eastAsia="es-ES"/>
        </w:rPr>
        <w:t xml:space="preserve">se va a acometer la preparación del </w:t>
      </w:r>
      <w:r w:rsidR="00766278" w:rsidRPr="00766278">
        <w:rPr>
          <w:rFonts w:eastAsia="Times New Roman" w:cstheme="minorHAnsi"/>
          <w:lang w:eastAsia="es-ES"/>
        </w:rPr>
        <w:t>IV</w:t>
      </w:r>
      <w:r w:rsidR="00704855">
        <w:rPr>
          <w:rFonts w:eastAsia="Times New Roman" w:cstheme="minorHAnsi"/>
          <w:lang w:eastAsia="es-ES"/>
        </w:rPr>
        <w:t xml:space="preserve"> de manera que pueda entrar en funcionamiento a comienzos de 2021.</w:t>
      </w:r>
    </w:p>
    <w:p w14:paraId="142489DB" w14:textId="217456FF" w:rsidR="00766278" w:rsidRDefault="00766278" w:rsidP="00766278">
      <w:pPr>
        <w:rPr>
          <w:rFonts w:eastAsia="Times New Roman" w:cstheme="minorHAnsi"/>
          <w:lang w:eastAsia="es-ES"/>
        </w:rPr>
      </w:pPr>
      <w:r w:rsidRPr="00766278">
        <w:rPr>
          <w:rFonts w:eastAsia="Times New Roman" w:cstheme="minorHAnsi"/>
          <w:lang w:eastAsia="es-ES"/>
        </w:rPr>
        <w:t>Para</w:t>
      </w:r>
      <w:r w:rsidR="00892229">
        <w:rPr>
          <w:rFonts w:eastAsia="Times New Roman" w:cstheme="minorHAnsi"/>
          <w:lang w:eastAsia="es-ES"/>
        </w:rPr>
        <w:t xml:space="preserve"> </w:t>
      </w:r>
      <w:r w:rsidR="00704855">
        <w:rPr>
          <w:rFonts w:eastAsia="Times New Roman" w:cstheme="minorHAnsi"/>
          <w:lang w:eastAsia="es-ES"/>
        </w:rPr>
        <w:t xml:space="preserve">ayudar a </w:t>
      </w:r>
      <w:r w:rsidR="00892229">
        <w:rPr>
          <w:rFonts w:eastAsia="Times New Roman" w:cstheme="minorHAnsi"/>
          <w:lang w:eastAsia="es-ES"/>
        </w:rPr>
        <w:t>su elaboración</w:t>
      </w:r>
      <w:r w:rsidRPr="00766278">
        <w:rPr>
          <w:rFonts w:eastAsia="Times New Roman" w:cstheme="minorHAnsi"/>
          <w:lang w:eastAsia="es-ES"/>
        </w:rPr>
        <w:t xml:space="preserve"> se </w:t>
      </w:r>
      <w:r w:rsidR="00892229">
        <w:rPr>
          <w:rFonts w:eastAsia="Times New Roman" w:cstheme="minorHAnsi"/>
          <w:lang w:eastAsia="es-ES"/>
        </w:rPr>
        <w:t>ha contactado</w:t>
      </w:r>
      <w:r w:rsidRPr="00766278">
        <w:rPr>
          <w:rFonts w:eastAsia="Times New Roman" w:cstheme="minorHAnsi"/>
          <w:lang w:eastAsia="es-ES"/>
        </w:rPr>
        <w:t xml:space="preserve"> </w:t>
      </w:r>
      <w:r w:rsidR="00704855">
        <w:rPr>
          <w:rFonts w:eastAsia="Times New Roman" w:cstheme="minorHAnsi"/>
          <w:lang w:eastAsia="es-ES"/>
        </w:rPr>
        <w:t xml:space="preserve">con la empresa </w:t>
      </w:r>
      <w:proofErr w:type="spellStart"/>
      <w:r w:rsidR="00704855">
        <w:rPr>
          <w:rFonts w:eastAsia="Times New Roman" w:cstheme="minorHAnsi"/>
          <w:lang w:eastAsia="es-ES"/>
        </w:rPr>
        <w:t>Pantheon</w:t>
      </w:r>
      <w:proofErr w:type="spellEnd"/>
      <w:r w:rsidR="00704855">
        <w:rPr>
          <w:rFonts w:eastAsia="Times New Roman" w:cstheme="minorHAnsi"/>
          <w:lang w:eastAsia="es-ES"/>
        </w:rPr>
        <w:t xml:space="preserve"> </w:t>
      </w:r>
      <w:proofErr w:type="spellStart"/>
      <w:r w:rsidR="00704855">
        <w:rPr>
          <w:rFonts w:eastAsia="Times New Roman" w:cstheme="minorHAnsi"/>
          <w:lang w:eastAsia="es-ES"/>
        </w:rPr>
        <w:t>Work</w:t>
      </w:r>
      <w:proofErr w:type="spellEnd"/>
      <w:r w:rsidR="00704855">
        <w:rPr>
          <w:rFonts w:eastAsia="Times New Roman" w:cstheme="minorHAnsi"/>
          <w:lang w:eastAsia="es-ES"/>
        </w:rPr>
        <w:t xml:space="preserve"> (</w:t>
      </w:r>
      <w:r w:rsidRPr="00766278">
        <w:rPr>
          <w:rFonts w:eastAsia="Times New Roman" w:cstheme="minorHAnsi"/>
          <w:lang w:eastAsia="es-ES"/>
        </w:rPr>
        <w:t>Tony Blanco y</w:t>
      </w:r>
      <w:r w:rsidR="00704855">
        <w:rPr>
          <w:rFonts w:eastAsia="Times New Roman" w:cstheme="minorHAnsi"/>
          <w:lang w:eastAsia="es-ES"/>
        </w:rPr>
        <w:t xml:space="preserve"> Miriam Moreno)</w:t>
      </w:r>
      <w:r w:rsidRPr="00766278">
        <w:rPr>
          <w:rFonts w:eastAsia="Times New Roman" w:cstheme="minorHAnsi"/>
          <w:lang w:eastAsia="es-ES"/>
        </w:rPr>
        <w:t xml:space="preserve"> </w:t>
      </w:r>
      <w:r w:rsidR="00704855">
        <w:rPr>
          <w:rFonts w:eastAsia="Times New Roman" w:cstheme="minorHAnsi"/>
          <w:lang w:eastAsia="es-ES"/>
        </w:rPr>
        <w:t xml:space="preserve">que servirán de facilitadores. Para ello han preparado cinco sesiones participativas de trabajo virtuales: </w:t>
      </w:r>
    </w:p>
    <w:p w14:paraId="073A2678" w14:textId="31E90F78" w:rsidR="00704855" w:rsidRDefault="00704855" w:rsidP="00704855">
      <w:pPr>
        <w:pStyle w:val="Prrafodelista"/>
        <w:numPr>
          <w:ilvl w:val="0"/>
          <w:numId w:val="16"/>
        </w:numPr>
        <w:rPr>
          <w:rFonts w:eastAsia="Times New Roman" w:cstheme="minorHAnsi"/>
          <w:lang w:eastAsia="es-ES"/>
        </w:rPr>
      </w:pPr>
      <w:r>
        <w:rPr>
          <w:rFonts w:eastAsia="Times New Roman" w:cstheme="minorHAnsi"/>
          <w:lang w:eastAsia="es-ES"/>
        </w:rPr>
        <w:t>Una reunión inicial de 3 horas de duración, el día 8 de octubre a las 10:30h, dirigida solo para la Comisión Técnica y coordinadores, servirá para definir el marco y estructura de los debates.</w:t>
      </w:r>
    </w:p>
    <w:p w14:paraId="0AAC77AD" w14:textId="0D9F4E46" w:rsidR="00704855" w:rsidRPr="00704855" w:rsidRDefault="00704855" w:rsidP="00704855">
      <w:pPr>
        <w:pStyle w:val="Prrafodelista"/>
        <w:numPr>
          <w:ilvl w:val="0"/>
          <w:numId w:val="16"/>
        </w:numPr>
        <w:rPr>
          <w:rFonts w:eastAsia="Times New Roman" w:cstheme="minorHAnsi"/>
          <w:lang w:eastAsia="es-ES"/>
        </w:rPr>
      </w:pPr>
      <w:r>
        <w:rPr>
          <w:rFonts w:eastAsia="Times New Roman" w:cstheme="minorHAnsi"/>
          <w:lang w:eastAsia="es-ES"/>
        </w:rPr>
        <w:t>Cuatro sesiones de dos horas, abiertas a todo el personal de la BUZ dinámicas, que se realizarán los días 20 (mañana), 22 (tarde), 27 (tarde) y 29 (mañana).</w:t>
      </w:r>
      <w:r w:rsidR="00AA72E8">
        <w:rPr>
          <w:rFonts w:eastAsia="Times New Roman" w:cstheme="minorHAnsi"/>
          <w:lang w:eastAsia="es-ES"/>
        </w:rPr>
        <w:t xml:space="preserve"> </w:t>
      </w:r>
    </w:p>
    <w:p w14:paraId="3E99FC63" w14:textId="68219714" w:rsidR="00766278" w:rsidRPr="00766278" w:rsidRDefault="00704855" w:rsidP="00766278">
      <w:pPr>
        <w:rPr>
          <w:rFonts w:eastAsia="Times New Roman" w:cstheme="minorHAnsi"/>
          <w:lang w:eastAsia="es-ES"/>
        </w:rPr>
      </w:pPr>
      <w:r>
        <w:rPr>
          <w:rFonts w:eastAsia="Times New Roman" w:cstheme="minorHAnsi"/>
          <w:lang w:eastAsia="es-ES"/>
        </w:rPr>
        <w:t xml:space="preserve">Tras las reuniones </w:t>
      </w:r>
      <w:r w:rsidR="002F0B42">
        <w:rPr>
          <w:rFonts w:eastAsia="Times New Roman" w:cstheme="minorHAnsi"/>
          <w:lang w:eastAsia="es-ES"/>
        </w:rPr>
        <w:t xml:space="preserve">elaborarán un informe </w:t>
      </w:r>
      <w:r>
        <w:rPr>
          <w:rFonts w:eastAsia="Times New Roman" w:cstheme="minorHAnsi"/>
          <w:lang w:eastAsia="es-ES"/>
        </w:rPr>
        <w:t xml:space="preserve">final </w:t>
      </w:r>
      <w:r w:rsidR="002F0B42">
        <w:rPr>
          <w:rFonts w:eastAsia="Times New Roman" w:cstheme="minorHAnsi"/>
          <w:lang w:eastAsia="es-ES"/>
        </w:rPr>
        <w:t>con la propuesta de las nuevas líneas estratégicas</w:t>
      </w:r>
      <w:r>
        <w:rPr>
          <w:rFonts w:eastAsia="Times New Roman" w:cstheme="minorHAnsi"/>
          <w:lang w:eastAsia="es-ES"/>
        </w:rPr>
        <w:t>.</w:t>
      </w:r>
      <w:r w:rsidR="00AA72E8">
        <w:rPr>
          <w:rFonts w:eastAsia="Times New Roman" w:cstheme="minorHAnsi"/>
          <w:lang w:eastAsia="es-ES"/>
        </w:rPr>
        <w:t xml:space="preserve"> Se podrá acceder a los materiales de las</w:t>
      </w:r>
      <w:r w:rsidR="00892229">
        <w:rPr>
          <w:rFonts w:eastAsia="Times New Roman" w:cstheme="minorHAnsi"/>
          <w:lang w:eastAsia="es-ES"/>
        </w:rPr>
        <w:t xml:space="preserve"> sesiones se grabarán</w:t>
      </w:r>
      <w:r w:rsidR="002F0B42">
        <w:rPr>
          <w:rFonts w:eastAsia="Times New Roman" w:cstheme="minorHAnsi"/>
          <w:lang w:eastAsia="es-ES"/>
        </w:rPr>
        <w:t xml:space="preserve">. </w:t>
      </w:r>
      <w:r w:rsidR="00AA72E8">
        <w:rPr>
          <w:rFonts w:eastAsia="Times New Roman" w:cstheme="minorHAnsi"/>
          <w:lang w:eastAsia="es-ES"/>
        </w:rPr>
        <w:t xml:space="preserve">La asistencia es libre, sin límite mínimo ni máximo. </w:t>
      </w:r>
    </w:p>
    <w:p w14:paraId="1506F70C" w14:textId="14AC5DC0" w:rsidR="002F0B42" w:rsidRPr="00AA72E8" w:rsidRDefault="002F0B42" w:rsidP="00AA72E8">
      <w:pPr>
        <w:rPr>
          <w:rFonts w:eastAsia="Times New Roman" w:cstheme="minorHAnsi"/>
          <w:lang w:eastAsia="es-ES"/>
        </w:rPr>
      </w:pPr>
      <w:r>
        <w:rPr>
          <w:rFonts w:eastAsia="Times New Roman" w:cstheme="minorHAnsi"/>
          <w:lang w:eastAsia="es-ES"/>
        </w:rPr>
        <w:t xml:space="preserve">Una vez terminadas las sesiones, </w:t>
      </w:r>
      <w:r w:rsidR="00AA72E8">
        <w:rPr>
          <w:rFonts w:eastAsia="Times New Roman" w:cstheme="minorHAnsi"/>
          <w:lang w:eastAsia="es-ES"/>
        </w:rPr>
        <w:t>un equipo de trabajo deberá acometer la</w:t>
      </w:r>
      <w:r>
        <w:rPr>
          <w:rFonts w:eastAsia="Times New Roman" w:cstheme="minorHAnsi"/>
          <w:lang w:eastAsia="es-ES"/>
        </w:rPr>
        <w:t xml:space="preserve"> redacción </w:t>
      </w:r>
      <w:proofErr w:type="gramStart"/>
      <w:r>
        <w:rPr>
          <w:rFonts w:eastAsia="Times New Roman" w:cstheme="minorHAnsi"/>
          <w:lang w:eastAsia="es-ES"/>
        </w:rPr>
        <w:t>del  nuevo</w:t>
      </w:r>
      <w:proofErr w:type="gramEnd"/>
      <w:r>
        <w:rPr>
          <w:rFonts w:eastAsia="Times New Roman" w:cstheme="minorHAnsi"/>
          <w:lang w:eastAsia="es-ES"/>
        </w:rPr>
        <w:t xml:space="preserve"> Plan. </w:t>
      </w:r>
    </w:p>
    <w:p w14:paraId="10B286C5" w14:textId="53423F4C" w:rsidR="00766278" w:rsidRPr="00BC5F88" w:rsidRDefault="00766278" w:rsidP="00BC5F88">
      <w:pPr>
        <w:pStyle w:val="Prrafodelista"/>
        <w:numPr>
          <w:ilvl w:val="0"/>
          <w:numId w:val="17"/>
        </w:numPr>
        <w:rPr>
          <w:rFonts w:eastAsia="Times New Roman" w:cstheme="minorHAnsi"/>
          <w:b/>
          <w:i/>
          <w:lang w:eastAsia="es-ES"/>
        </w:rPr>
      </w:pPr>
      <w:r w:rsidRPr="00BC5F88">
        <w:rPr>
          <w:rFonts w:eastAsia="Times New Roman" w:cstheme="minorHAnsi"/>
          <w:b/>
          <w:i/>
          <w:lang w:eastAsia="es-ES"/>
        </w:rPr>
        <w:t>Reciclaje de envases ligeros</w:t>
      </w:r>
      <w:r w:rsidR="000806C3" w:rsidRPr="00BC5F88">
        <w:rPr>
          <w:rFonts w:eastAsia="Times New Roman" w:cstheme="minorHAnsi"/>
          <w:b/>
          <w:i/>
          <w:lang w:eastAsia="es-ES"/>
        </w:rPr>
        <w:t>:</w:t>
      </w:r>
    </w:p>
    <w:p w14:paraId="1F822B4F" w14:textId="569B94ED" w:rsidR="002F0B42" w:rsidRDefault="002F0B42" w:rsidP="000806C3">
      <w:pPr>
        <w:pStyle w:val="NormalWeb"/>
        <w:rPr>
          <w:rFonts w:cstheme="minorHAnsi"/>
        </w:rPr>
      </w:pPr>
      <w:r w:rsidRPr="000806C3">
        <w:rPr>
          <w:rFonts w:asciiTheme="minorHAnsi" w:hAnsiTheme="minorHAnsi" w:cstheme="minorHAnsi"/>
          <w:sz w:val="22"/>
          <w:szCs w:val="22"/>
        </w:rPr>
        <w:t xml:space="preserve">En cumplimiento del acuerdo de la Comisión anterior, el director de la BUZ se puso en contacto </w:t>
      </w:r>
      <w:r w:rsidR="000806C3">
        <w:rPr>
          <w:rFonts w:asciiTheme="minorHAnsi" w:hAnsiTheme="minorHAnsi" w:cstheme="minorHAnsi"/>
          <w:sz w:val="22"/>
          <w:szCs w:val="22"/>
        </w:rPr>
        <w:t xml:space="preserve">por correo electrónico </w:t>
      </w:r>
      <w:r w:rsidRPr="000806C3">
        <w:rPr>
          <w:rFonts w:asciiTheme="minorHAnsi" w:hAnsiTheme="minorHAnsi" w:cstheme="minorHAnsi"/>
          <w:sz w:val="22"/>
          <w:szCs w:val="22"/>
        </w:rPr>
        <w:t>con la Oficina Verde</w:t>
      </w:r>
      <w:r w:rsidR="000806C3">
        <w:rPr>
          <w:rFonts w:asciiTheme="minorHAnsi" w:hAnsiTheme="minorHAnsi" w:cstheme="minorHAnsi"/>
          <w:sz w:val="22"/>
          <w:szCs w:val="22"/>
        </w:rPr>
        <w:t xml:space="preserve"> y con </w:t>
      </w:r>
      <w:r w:rsidR="000806C3" w:rsidRPr="000806C3">
        <w:rPr>
          <w:rFonts w:asciiTheme="minorHAnsi" w:hAnsiTheme="minorHAnsi" w:cstheme="minorHAnsi"/>
          <w:sz w:val="22"/>
          <w:szCs w:val="22"/>
        </w:rPr>
        <w:t xml:space="preserve">Laura Solanas, Jefa de compras y </w:t>
      </w:r>
      <w:r w:rsidR="000806C3" w:rsidRPr="000806C3">
        <w:rPr>
          <w:rFonts w:asciiTheme="minorHAnsi" w:hAnsiTheme="minorHAnsi" w:cstheme="minorHAnsi"/>
          <w:sz w:val="22"/>
          <w:szCs w:val="22"/>
        </w:rPr>
        <w:lastRenderedPageBreak/>
        <w:t xml:space="preserve">contratación </w:t>
      </w:r>
      <w:r w:rsidR="000806C3">
        <w:rPr>
          <w:rFonts w:asciiTheme="minorHAnsi" w:hAnsiTheme="minorHAnsi" w:cstheme="minorHAnsi"/>
          <w:sz w:val="22"/>
          <w:szCs w:val="22"/>
        </w:rPr>
        <w:t xml:space="preserve">para </w:t>
      </w:r>
      <w:r w:rsidR="000806C3" w:rsidRPr="000806C3">
        <w:rPr>
          <w:rFonts w:asciiTheme="minorHAnsi" w:hAnsiTheme="minorHAnsi" w:cstheme="minorHAnsi"/>
          <w:sz w:val="22"/>
          <w:szCs w:val="22"/>
        </w:rPr>
        <w:t>solicitar que el nuevo pliego de contratación del servicio de limpieza reco</w:t>
      </w:r>
      <w:r w:rsidR="000806C3">
        <w:rPr>
          <w:rFonts w:asciiTheme="minorHAnsi" w:hAnsiTheme="minorHAnsi" w:cstheme="minorHAnsi"/>
          <w:sz w:val="22"/>
          <w:szCs w:val="22"/>
        </w:rPr>
        <w:t>giera</w:t>
      </w:r>
      <w:r w:rsidR="000806C3" w:rsidRPr="000806C3">
        <w:rPr>
          <w:rFonts w:asciiTheme="minorHAnsi" w:hAnsiTheme="minorHAnsi" w:cstheme="minorHAnsi"/>
          <w:sz w:val="22"/>
          <w:szCs w:val="22"/>
        </w:rPr>
        <w:t xml:space="preserve"> el vaciado de los </w:t>
      </w:r>
      <w:proofErr w:type="gramStart"/>
      <w:r w:rsidR="000806C3" w:rsidRPr="000806C3">
        <w:rPr>
          <w:rFonts w:asciiTheme="minorHAnsi" w:hAnsiTheme="minorHAnsi" w:cstheme="minorHAnsi"/>
          <w:sz w:val="22"/>
          <w:szCs w:val="22"/>
        </w:rPr>
        <w:t>contenedores  de</w:t>
      </w:r>
      <w:proofErr w:type="gramEnd"/>
      <w:r w:rsidR="000806C3" w:rsidRPr="000806C3">
        <w:rPr>
          <w:rFonts w:asciiTheme="minorHAnsi" w:hAnsiTheme="minorHAnsi" w:cstheme="minorHAnsi"/>
          <w:sz w:val="22"/>
          <w:szCs w:val="22"/>
        </w:rPr>
        <w:t xml:space="preserve"> papel y plástico situados en las bibliotecas.</w:t>
      </w:r>
    </w:p>
    <w:p w14:paraId="051EDFDE" w14:textId="75526E17" w:rsidR="000806C3" w:rsidRPr="000806C3" w:rsidRDefault="00AA72E8" w:rsidP="000806C3">
      <w:pPr>
        <w:pStyle w:val="NormalWeb"/>
        <w:rPr>
          <w:rFonts w:asciiTheme="minorHAnsi" w:hAnsiTheme="minorHAnsi" w:cstheme="minorHAnsi"/>
          <w:sz w:val="22"/>
          <w:szCs w:val="22"/>
        </w:rPr>
      </w:pPr>
      <w:r>
        <w:rPr>
          <w:rFonts w:asciiTheme="minorHAnsi" w:hAnsiTheme="minorHAnsi" w:cstheme="minorHAnsi"/>
          <w:sz w:val="22"/>
          <w:szCs w:val="22"/>
        </w:rPr>
        <w:t>Lamentablemente, la negociación había finalizado antes de poder hacer la propuesta, pero toman nota de la demanda.</w:t>
      </w:r>
    </w:p>
    <w:p w14:paraId="0EF39EA9" w14:textId="4673264B" w:rsidR="000806C3" w:rsidRPr="00BC5F88" w:rsidRDefault="00766278" w:rsidP="00BC5F88">
      <w:pPr>
        <w:pStyle w:val="Prrafodelista"/>
        <w:numPr>
          <w:ilvl w:val="0"/>
          <w:numId w:val="17"/>
        </w:numPr>
        <w:rPr>
          <w:rFonts w:eastAsia="Times New Roman" w:cstheme="minorHAnsi"/>
          <w:lang w:eastAsia="es-ES"/>
        </w:rPr>
      </w:pPr>
      <w:r w:rsidRPr="00BC5F88">
        <w:rPr>
          <w:rFonts w:eastAsia="Times New Roman" w:cstheme="minorHAnsi"/>
          <w:b/>
          <w:i/>
          <w:lang w:eastAsia="es-ES"/>
        </w:rPr>
        <w:t>Olimpiada Solidaria de estudio</w:t>
      </w:r>
      <w:r w:rsidRPr="00BC5F88">
        <w:rPr>
          <w:rFonts w:eastAsia="Times New Roman" w:cstheme="minorHAnsi"/>
          <w:lang w:eastAsia="es-ES"/>
        </w:rPr>
        <w:t>:</w:t>
      </w:r>
      <w:r w:rsidR="000806C3" w:rsidRPr="00BC5F88">
        <w:rPr>
          <w:rFonts w:eastAsia="Times New Roman" w:cstheme="minorHAnsi"/>
          <w:lang w:eastAsia="es-ES"/>
        </w:rPr>
        <w:t xml:space="preserve"> </w:t>
      </w:r>
    </w:p>
    <w:p w14:paraId="20FA2269" w14:textId="6CBAEECC" w:rsidR="000806C3" w:rsidRPr="00766278" w:rsidRDefault="000806C3" w:rsidP="000806C3">
      <w:pPr>
        <w:rPr>
          <w:rFonts w:eastAsia="Times New Roman" w:cstheme="minorHAnsi"/>
          <w:lang w:eastAsia="es-ES"/>
        </w:rPr>
      </w:pPr>
      <w:r>
        <w:rPr>
          <w:rFonts w:eastAsia="Times New Roman" w:cstheme="minorHAnsi"/>
          <w:lang w:eastAsia="es-ES"/>
        </w:rPr>
        <w:t>Este año, debido a la pandemia la Olimpiada Solidará de Estudio se pospone a 2021 (del 18 de enero a 18 de febrero) y se ha comunicado a la organización que la gestión de la actividad se llevará a cabo de manera centralizada desde Calidad. Próximamente nos enviarán la información completa sobre la actividad que se remitirá a los directores como en otros años</w:t>
      </w:r>
      <w:r w:rsidR="00AA72E8">
        <w:rPr>
          <w:rFonts w:eastAsia="Times New Roman" w:cstheme="minorHAnsi"/>
          <w:lang w:eastAsia="es-ES"/>
        </w:rPr>
        <w:t>.</w:t>
      </w:r>
    </w:p>
    <w:p w14:paraId="1EE3F739" w14:textId="5E12E329" w:rsidR="00766278" w:rsidRPr="00BC5F88" w:rsidRDefault="00766278" w:rsidP="00BC5F88">
      <w:pPr>
        <w:pStyle w:val="Prrafodelista"/>
        <w:numPr>
          <w:ilvl w:val="0"/>
          <w:numId w:val="17"/>
        </w:numPr>
        <w:rPr>
          <w:rFonts w:eastAsia="Times New Roman" w:cstheme="minorHAnsi"/>
          <w:b/>
          <w:i/>
          <w:lang w:eastAsia="es-ES"/>
        </w:rPr>
      </w:pPr>
      <w:r w:rsidRPr="00BC5F88">
        <w:rPr>
          <w:rFonts w:eastAsia="Times New Roman" w:cstheme="minorHAnsi"/>
          <w:b/>
          <w:i/>
          <w:lang w:eastAsia="es-ES"/>
        </w:rPr>
        <w:t>Información sobre cursos:</w:t>
      </w:r>
    </w:p>
    <w:p w14:paraId="2A900A6B" w14:textId="1790C967" w:rsidR="00766278" w:rsidRPr="00766278" w:rsidRDefault="00766278" w:rsidP="00766278">
      <w:pPr>
        <w:rPr>
          <w:rFonts w:eastAsia="Times New Roman" w:cstheme="minorHAnsi"/>
          <w:lang w:eastAsia="es-ES"/>
        </w:rPr>
      </w:pPr>
      <w:r w:rsidRPr="00766278">
        <w:rPr>
          <w:rFonts w:eastAsia="Times New Roman" w:cstheme="minorHAnsi"/>
          <w:lang w:eastAsia="es-ES"/>
        </w:rPr>
        <w:tab/>
        <w:t>-</w:t>
      </w:r>
      <w:r w:rsidR="000806C3" w:rsidRPr="00F44AE8">
        <w:rPr>
          <w:rFonts w:eastAsia="Times New Roman" w:cstheme="minorHAnsi"/>
          <w:i/>
          <w:lang w:eastAsia="es-ES"/>
        </w:rPr>
        <w:t>Plan</w:t>
      </w:r>
      <w:r w:rsidRPr="00F44AE8">
        <w:rPr>
          <w:rFonts w:eastAsia="Times New Roman" w:cstheme="minorHAnsi"/>
          <w:i/>
          <w:lang w:eastAsia="es-ES"/>
        </w:rPr>
        <w:t xml:space="preserve"> de desastres</w:t>
      </w:r>
      <w:r w:rsidRPr="00766278">
        <w:rPr>
          <w:rFonts w:eastAsia="Times New Roman" w:cstheme="minorHAnsi"/>
          <w:lang w:eastAsia="es-ES"/>
        </w:rPr>
        <w:t xml:space="preserve">, pendiente de realizar </w:t>
      </w:r>
      <w:r w:rsidR="000806C3">
        <w:rPr>
          <w:rFonts w:eastAsia="Times New Roman" w:cstheme="minorHAnsi"/>
          <w:lang w:eastAsia="es-ES"/>
        </w:rPr>
        <w:t xml:space="preserve">la segunda </w:t>
      </w:r>
      <w:r w:rsidR="00F44AE8">
        <w:rPr>
          <w:rFonts w:eastAsia="Times New Roman" w:cstheme="minorHAnsi"/>
          <w:lang w:eastAsia="es-ES"/>
        </w:rPr>
        <w:t>sesión.</w:t>
      </w:r>
      <w:r w:rsidR="000806C3">
        <w:rPr>
          <w:rFonts w:eastAsia="Times New Roman" w:cstheme="minorHAnsi"/>
          <w:lang w:eastAsia="es-ES"/>
        </w:rPr>
        <w:t xml:space="preserve"> El director de la BUZ y la profesora Ada </w:t>
      </w:r>
      <w:proofErr w:type="spellStart"/>
      <w:r w:rsidR="000806C3">
        <w:rPr>
          <w:rFonts w:eastAsia="Times New Roman" w:cstheme="minorHAnsi"/>
          <w:lang w:eastAsia="es-ES"/>
        </w:rPr>
        <w:t>Allo</w:t>
      </w:r>
      <w:proofErr w:type="spellEnd"/>
      <w:r w:rsidR="000806C3">
        <w:rPr>
          <w:rFonts w:eastAsia="Times New Roman" w:cstheme="minorHAnsi"/>
          <w:lang w:eastAsia="es-ES"/>
        </w:rPr>
        <w:t xml:space="preserve"> han acordado se posponga al año que </w:t>
      </w:r>
      <w:r w:rsidRPr="00766278">
        <w:rPr>
          <w:rFonts w:eastAsia="Times New Roman" w:cstheme="minorHAnsi"/>
          <w:lang w:eastAsia="es-ES"/>
        </w:rPr>
        <w:t>viene</w:t>
      </w:r>
      <w:r w:rsidR="000806C3">
        <w:rPr>
          <w:rFonts w:eastAsia="Times New Roman" w:cstheme="minorHAnsi"/>
          <w:lang w:eastAsia="es-ES"/>
        </w:rPr>
        <w:t xml:space="preserve">. </w:t>
      </w:r>
      <w:r w:rsidR="000806C3" w:rsidRPr="00766278">
        <w:rPr>
          <w:rFonts w:eastAsia="Times New Roman" w:cstheme="minorHAnsi"/>
          <w:lang w:eastAsia="es-ES"/>
        </w:rPr>
        <w:t xml:space="preserve">Si las circunstancias lo permiten, será presencial </w:t>
      </w:r>
      <w:r w:rsidR="000806C3">
        <w:rPr>
          <w:rFonts w:eastAsia="Times New Roman" w:cstheme="minorHAnsi"/>
          <w:lang w:eastAsia="es-ES"/>
        </w:rPr>
        <w:t xml:space="preserve">y </w:t>
      </w:r>
      <w:r w:rsidRPr="00766278">
        <w:rPr>
          <w:rFonts w:eastAsia="Times New Roman" w:cstheme="minorHAnsi"/>
          <w:lang w:eastAsia="es-ES"/>
        </w:rPr>
        <w:t>práctico</w:t>
      </w:r>
      <w:r w:rsidR="000806C3">
        <w:rPr>
          <w:rFonts w:eastAsia="Times New Roman" w:cstheme="minorHAnsi"/>
          <w:lang w:eastAsia="es-ES"/>
        </w:rPr>
        <w:t xml:space="preserve">; </w:t>
      </w:r>
      <w:r w:rsidRPr="00766278">
        <w:rPr>
          <w:rFonts w:eastAsia="Times New Roman" w:cstheme="minorHAnsi"/>
          <w:lang w:eastAsia="es-ES"/>
        </w:rPr>
        <w:t>si no</w:t>
      </w:r>
      <w:r w:rsidR="000806C3">
        <w:rPr>
          <w:rFonts w:eastAsia="Times New Roman" w:cstheme="minorHAnsi"/>
          <w:lang w:eastAsia="es-ES"/>
        </w:rPr>
        <w:t xml:space="preserve"> se pudiera</w:t>
      </w:r>
      <w:r w:rsidRPr="00766278">
        <w:rPr>
          <w:rFonts w:eastAsia="Times New Roman" w:cstheme="minorHAnsi"/>
          <w:lang w:eastAsia="es-ES"/>
        </w:rPr>
        <w:t>, virtual</w:t>
      </w:r>
      <w:r w:rsidR="000806C3">
        <w:rPr>
          <w:rFonts w:eastAsia="Times New Roman" w:cstheme="minorHAnsi"/>
          <w:lang w:eastAsia="es-ES"/>
        </w:rPr>
        <w:t>,</w:t>
      </w:r>
      <w:r w:rsidRPr="00766278">
        <w:rPr>
          <w:rFonts w:eastAsia="Times New Roman" w:cstheme="minorHAnsi"/>
          <w:lang w:eastAsia="es-ES"/>
        </w:rPr>
        <w:t xml:space="preserve"> </w:t>
      </w:r>
      <w:r w:rsidR="000806C3" w:rsidRPr="00766278">
        <w:rPr>
          <w:rFonts w:eastAsia="Times New Roman" w:cstheme="minorHAnsi"/>
          <w:lang w:eastAsia="es-ES"/>
        </w:rPr>
        <w:t>aunque</w:t>
      </w:r>
      <w:r w:rsidRPr="00766278">
        <w:rPr>
          <w:rFonts w:eastAsia="Times New Roman" w:cstheme="minorHAnsi"/>
          <w:lang w:eastAsia="es-ES"/>
        </w:rPr>
        <w:t xml:space="preserve"> </w:t>
      </w:r>
      <w:r w:rsidR="00F44AE8">
        <w:rPr>
          <w:rFonts w:eastAsia="Times New Roman" w:cstheme="minorHAnsi"/>
          <w:lang w:eastAsia="es-ES"/>
        </w:rPr>
        <w:t>manteniendo la</w:t>
      </w:r>
      <w:r w:rsidRPr="00766278">
        <w:rPr>
          <w:rFonts w:eastAsia="Times New Roman" w:cstheme="minorHAnsi"/>
          <w:lang w:eastAsia="es-ES"/>
        </w:rPr>
        <w:t xml:space="preserve"> previsión de realización de prácticas</w:t>
      </w:r>
      <w:r w:rsidR="00AA72E8">
        <w:rPr>
          <w:rFonts w:eastAsia="Times New Roman" w:cstheme="minorHAnsi"/>
          <w:lang w:eastAsia="es-ES"/>
        </w:rPr>
        <w:t xml:space="preserve">, para lo que se prevé adquirir una máquina de </w:t>
      </w:r>
      <w:r w:rsidRPr="00766278">
        <w:rPr>
          <w:rFonts w:eastAsia="Times New Roman" w:cstheme="minorHAnsi"/>
          <w:lang w:eastAsia="es-ES"/>
        </w:rPr>
        <w:t xml:space="preserve">secado al </w:t>
      </w:r>
      <w:r w:rsidR="00F44AE8" w:rsidRPr="00766278">
        <w:rPr>
          <w:rFonts w:eastAsia="Times New Roman" w:cstheme="minorHAnsi"/>
          <w:lang w:eastAsia="es-ES"/>
        </w:rPr>
        <w:t>vacío</w:t>
      </w:r>
      <w:r w:rsidR="00AA72E8">
        <w:rPr>
          <w:rFonts w:eastAsia="Times New Roman" w:cstheme="minorHAnsi"/>
          <w:lang w:eastAsia="es-ES"/>
        </w:rPr>
        <w:t xml:space="preserve"> para la BUZ.</w:t>
      </w:r>
    </w:p>
    <w:p w14:paraId="72EC7400" w14:textId="1DF78088" w:rsidR="00766278" w:rsidRPr="00766278" w:rsidRDefault="00766278" w:rsidP="00766278">
      <w:pPr>
        <w:rPr>
          <w:rFonts w:eastAsia="Times New Roman" w:cstheme="minorHAnsi"/>
          <w:lang w:eastAsia="es-ES"/>
        </w:rPr>
      </w:pPr>
      <w:r w:rsidRPr="00766278">
        <w:rPr>
          <w:rFonts w:eastAsia="Times New Roman" w:cstheme="minorHAnsi"/>
          <w:lang w:eastAsia="es-ES"/>
        </w:rPr>
        <w:tab/>
        <w:t>-</w:t>
      </w:r>
      <w:r w:rsidRPr="00F44AE8">
        <w:rPr>
          <w:rFonts w:eastAsia="Times New Roman" w:cstheme="minorHAnsi"/>
          <w:i/>
          <w:lang w:eastAsia="es-ES"/>
        </w:rPr>
        <w:t>Competencias Digitales</w:t>
      </w:r>
      <w:r w:rsidRPr="00766278">
        <w:rPr>
          <w:rFonts w:eastAsia="Times New Roman" w:cstheme="minorHAnsi"/>
          <w:lang w:eastAsia="es-ES"/>
        </w:rPr>
        <w:t xml:space="preserve">: ya está presentado </w:t>
      </w:r>
      <w:r w:rsidR="00F44AE8">
        <w:rPr>
          <w:rFonts w:eastAsia="Times New Roman" w:cstheme="minorHAnsi"/>
          <w:lang w:eastAsia="es-ES"/>
        </w:rPr>
        <w:t xml:space="preserve">en </w:t>
      </w:r>
      <w:r w:rsidR="00F44AE8" w:rsidRPr="00766278">
        <w:rPr>
          <w:rFonts w:eastAsia="Times New Roman" w:cstheme="minorHAnsi"/>
          <w:lang w:eastAsia="es-ES"/>
        </w:rPr>
        <w:t>Personal</w:t>
      </w:r>
      <w:r w:rsidRPr="00766278">
        <w:rPr>
          <w:rFonts w:eastAsia="Times New Roman" w:cstheme="minorHAnsi"/>
          <w:lang w:eastAsia="es-ES"/>
        </w:rPr>
        <w:t xml:space="preserve">. </w:t>
      </w:r>
      <w:r w:rsidR="00F44AE8">
        <w:rPr>
          <w:rFonts w:eastAsia="Times New Roman" w:cstheme="minorHAnsi"/>
          <w:lang w:eastAsia="es-ES"/>
        </w:rPr>
        <w:t xml:space="preserve">Se contará con el apoyo del </w:t>
      </w:r>
      <w:r w:rsidR="005119F9">
        <w:rPr>
          <w:rFonts w:eastAsia="Times New Roman" w:cstheme="minorHAnsi"/>
          <w:lang w:eastAsia="es-ES"/>
        </w:rPr>
        <w:t>SICUZ</w:t>
      </w:r>
      <w:r w:rsidR="00F44AE8">
        <w:rPr>
          <w:rFonts w:eastAsia="Times New Roman" w:cstheme="minorHAnsi"/>
          <w:lang w:eastAsia="es-ES"/>
        </w:rPr>
        <w:t xml:space="preserve"> para la supervisión de contenidos más especializados</w:t>
      </w:r>
      <w:r w:rsidRPr="00766278">
        <w:rPr>
          <w:rFonts w:eastAsia="Times New Roman" w:cstheme="minorHAnsi"/>
          <w:lang w:eastAsia="es-ES"/>
        </w:rPr>
        <w:t xml:space="preserve">. Laura </w:t>
      </w:r>
      <w:proofErr w:type="spellStart"/>
      <w:r w:rsidRPr="00766278">
        <w:rPr>
          <w:rFonts w:eastAsia="Times New Roman" w:cstheme="minorHAnsi"/>
          <w:lang w:eastAsia="es-ES"/>
        </w:rPr>
        <w:t>Bordonaba</w:t>
      </w:r>
      <w:proofErr w:type="spellEnd"/>
      <w:r w:rsidRPr="00766278">
        <w:rPr>
          <w:rFonts w:eastAsia="Times New Roman" w:cstheme="minorHAnsi"/>
          <w:lang w:eastAsia="es-ES"/>
        </w:rPr>
        <w:t xml:space="preserve">, coordinadora del </w:t>
      </w:r>
      <w:r w:rsidR="00F44AE8">
        <w:rPr>
          <w:rFonts w:eastAsia="Times New Roman" w:cstheme="minorHAnsi"/>
          <w:lang w:eastAsia="es-ES"/>
        </w:rPr>
        <w:t>grupo</w:t>
      </w:r>
      <w:r w:rsidRPr="00766278">
        <w:rPr>
          <w:rFonts w:eastAsia="Times New Roman" w:cstheme="minorHAnsi"/>
          <w:lang w:eastAsia="es-ES"/>
        </w:rPr>
        <w:t xml:space="preserve">, </w:t>
      </w:r>
      <w:r w:rsidR="00F44AE8">
        <w:rPr>
          <w:rFonts w:eastAsia="Times New Roman" w:cstheme="minorHAnsi"/>
          <w:lang w:eastAsia="es-ES"/>
        </w:rPr>
        <w:t>está formando el equipo que se pondrá en breve a elaborar los contenidos.</w:t>
      </w:r>
      <w:r w:rsidRPr="00766278">
        <w:rPr>
          <w:rFonts w:eastAsia="Times New Roman" w:cstheme="minorHAnsi"/>
          <w:lang w:eastAsia="es-ES"/>
        </w:rPr>
        <w:t xml:space="preserve"> </w:t>
      </w:r>
    </w:p>
    <w:p w14:paraId="742B08A0" w14:textId="4CD4AD80" w:rsidR="00766278" w:rsidRPr="00BC5F88" w:rsidRDefault="00766278" w:rsidP="00BC5F88">
      <w:pPr>
        <w:pStyle w:val="Prrafodelista"/>
        <w:numPr>
          <w:ilvl w:val="0"/>
          <w:numId w:val="17"/>
        </w:numPr>
        <w:rPr>
          <w:rFonts w:eastAsia="Times New Roman" w:cstheme="minorHAnsi"/>
          <w:b/>
          <w:i/>
          <w:lang w:eastAsia="es-ES"/>
        </w:rPr>
      </w:pPr>
      <w:r w:rsidRPr="00BC5F88">
        <w:rPr>
          <w:rFonts w:eastAsia="Times New Roman" w:cstheme="minorHAnsi"/>
          <w:b/>
          <w:i/>
          <w:lang w:eastAsia="es-ES"/>
        </w:rPr>
        <w:t>Softw</w:t>
      </w:r>
      <w:r w:rsidR="00F44AE8" w:rsidRPr="00BC5F88">
        <w:rPr>
          <w:rFonts w:eastAsia="Times New Roman" w:cstheme="minorHAnsi"/>
          <w:b/>
          <w:i/>
          <w:lang w:eastAsia="es-ES"/>
        </w:rPr>
        <w:t>are</w:t>
      </w:r>
      <w:r w:rsidRPr="00BC5F88">
        <w:rPr>
          <w:rFonts w:eastAsia="Times New Roman" w:cstheme="minorHAnsi"/>
          <w:b/>
          <w:i/>
          <w:lang w:eastAsia="es-ES"/>
        </w:rPr>
        <w:t xml:space="preserve"> de control de acceso:</w:t>
      </w:r>
    </w:p>
    <w:p w14:paraId="46BF8FC2" w14:textId="33DCC830" w:rsidR="00766278" w:rsidRPr="00766278" w:rsidRDefault="00766278" w:rsidP="00766278">
      <w:pPr>
        <w:rPr>
          <w:rFonts w:eastAsia="Times New Roman" w:cstheme="minorHAnsi"/>
          <w:lang w:eastAsia="es-ES"/>
        </w:rPr>
      </w:pPr>
      <w:r w:rsidRPr="00766278">
        <w:rPr>
          <w:rFonts w:eastAsia="Times New Roman" w:cstheme="minorHAnsi"/>
          <w:lang w:eastAsia="es-ES"/>
        </w:rPr>
        <w:t xml:space="preserve">El sistema presentado por Carlos </w:t>
      </w:r>
      <w:proofErr w:type="spellStart"/>
      <w:r w:rsidR="00F44AE8" w:rsidRPr="00766278">
        <w:rPr>
          <w:rFonts w:eastAsia="Times New Roman" w:cstheme="minorHAnsi"/>
          <w:lang w:eastAsia="es-ES"/>
        </w:rPr>
        <w:t>Paularen</w:t>
      </w:r>
      <w:r w:rsidR="00F44AE8">
        <w:rPr>
          <w:rFonts w:eastAsia="Times New Roman" w:cstheme="minorHAnsi"/>
          <w:lang w:eastAsia="es-ES"/>
        </w:rPr>
        <w:t>a</w:t>
      </w:r>
      <w:proofErr w:type="spellEnd"/>
      <w:r w:rsidRPr="00766278">
        <w:rPr>
          <w:rFonts w:eastAsia="Times New Roman" w:cstheme="minorHAnsi"/>
          <w:lang w:eastAsia="es-ES"/>
        </w:rPr>
        <w:t xml:space="preserve"> (sof</w:t>
      </w:r>
      <w:r w:rsidR="00F44AE8">
        <w:rPr>
          <w:rFonts w:eastAsia="Times New Roman" w:cstheme="minorHAnsi"/>
          <w:lang w:eastAsia="es-ES"/>
        </w:rPr>
        <w:t>t</w:t>
      </w:r>
      <w:r w:rsidRPr="00766278">
        <w:rPr>
          <w:rFonts w:eastAsia="Times New Roman" w:cstheme="minorHAnsi"/>
          <w:lang w:eastAsia="es-ES"/>
        </w:rPr>
        <w:t xml:space="preserve">ware en 3D </w:t>
      </w:r>
      <w:r w:rsidR="00F44AE8" w:rsidRPr="00766278">
        <w:rPr>
          <w:rFonts w:eastAsia="Times New Roman" w:cstheme="minorHAnsi"/>
          <w:lang w:eastAsia="es-ES"/>
        </w:rPr>
        <w:t>que</w:t>
      </w:r>
      <w:r w:rsidRPr="00766278">
        <w:rPr>
          <w:rFonts w:eastAsia="Times New Roman" w:cstheme="minorHAnsi"/>
          <w:lang w:eastAsia="es-ES"/>
        </w:rPr>
        <w:t xml:space="preserve"> capta desde el techo las entradas y dan la información en tiempo real), </w:t>
      </w:r>
      <w:r w:rsidR="00F44AE8">
        <w:rPr>
          <w:rFonts w:eastAsia="Times New Roman" w:cstheme="minorHAnsi"/>
          <w:lang w:eastAsia="es-ES"/>
        </w:rPr>
        <w:t>ya está en fase de pruebas en la biblioteca de la Facultad de Empresa y Gestión de Huesca. Es un buen sistema</w:t>
      </w:r>
      <w:r w:rsidR="005119F9">
        <w:rPr>
          <w:rFonts w:eastAsia="Times New Roman" w:cstheme="minorHAnsi"/>
          <w:lang w:eastAsia="es-ES"/>
        </w:rPr>
        <w:t>,</w:t>
      </w:r>
      <w:r w:rsidR="00F44AE8">
        <w:rPr>
          <w:rFonts w:eastAsia="Times New Roman" w:cstheme="minorHAnsi"/>
          <w:lang w:eastAsia="es-ES"/>
        </w:rPr>
        <w:t xml:space="preserve"> </w:t>
      </w:r>
      <w:r w:rsidRPr="00766278">
        <w:rPr>
          <w:rFonts w:eastAsia="Times New Roman" w:cstheme="minorHAnsi"/>
          <w:lang w:eastAsia="es-ES"/>
        </w:rPr>
        <w:t xml:space="preserve">pero hay que ver </w:t>
      </w:r>
      <w:r w:rsidR="00F44AE8" w:rsidRPr="00766278">
        <w:rPr>
          <w:rFonts w:eastAsia="Times New Roman" w:cstheme="minorHAnsi"/>
          <w:lang w:eastAsia="es-ES"/>
        </w:rPr>
        <w:t>c</w:t>
      </w:r>
      <w:r w:rsidR="00F44AE8">
        <w:rPr>
          <w:rFonts w:eastAsia="Times New Roman" w:cstheme="minorHAnsi"/>
          <w:lang w:eastAsia="es-ES"/>
        </w:rPr>
        <w:t>ó</w:t>
      </w:r>
      <w:r w:rsidR="00F44AE8" w:rsidRPr="00766278">
        <w:rPr>
          <w:rFonts w:eastAsia="Times New Roman" w:cstheme="minorHAnsi"/>
          <w:lang w:eastAsia="es-ES"/>
        </w:rPr>
        <w:t>mo</w:t>
      </w:r>
      <w:r w:rsidRPr="00766278">
        <w:rPr>
          <w:rFonts w:eastAsia="Times New Roman" w:cstheme="minorHAnsi"/>
          <w:lang w:eastAsia="es-ES"/>
        </w:rPr>
        <w:t xml:space="preserve"> se aplica en la web para que los usuarios lo vean y valoren. </w:t>
      </w:r>
      <w:r w:rsidR="00F44AE8">
        <w:rPr>
          <w:rFonts w:eastAsia="Times New Roman" w:cstheme="minorHAnsi"/>
          <w:lang w:eastAsia="es-ES"/>
        </w:rPr>
        <w:t xml:space="preserve"> El mayor problema de este sistema es su coste económico. </w:t>
      </w:r>
    </w:p>
    <w:p w14:paraId="3DFAEB74" w14:textId="588935DD" w:rsidR="00766278" w:rsidRPr="00766278" w:rsidRDefault="00766278" w:rsidP="00766278">
      <w:pPr>
        <w:rPr>
          <w:rFonts w:eastAsia="Times New Roman" w:cstheme="minorHAnsi"/>
          <w:lang w:eastAsia="es-ES"/>
        </w:rPr>
      </w:pPr>
      <w:r w:rsidRPr="00766278">
        <w:rPr>
          <w:rFonts w:eastAsia="Times New Roman" w:cstheme="minorHAnsi"/>
          <w:lang w:eastAsia="es-ES"/>
        </w:rPr>
        <w:t xml:space="preserve">El sistema </w:t>
      </w:r>
      <w:r w:rsidR="00F44AE8" w:rsidRPr="00766278">
        <w:rPr>
          <w:rFonts w:eastAsia="Times New Roman" w:cstheme="minorHAnsi"/>
          <w:lang w:eastAsia="es-ES"/>
        </w:rPr>
        <w:t>de</w:t>
      </w:r>
      <w:r w:rsidRPr="00766278">
        <w:rPr>
          <w:rFonts w:eastAsia="Times New Roman" w:cstheme="minorHAnsi"/>
          <w:lang w:eastAsia="es-ES"/>
        </w:rPr>
        <w:t xml:space="preserve"> la Universidad de Palermo: está </w:t>
      </w:r>
      <w:r w:rsidR="00F44AE8" w:rsidRPr="00766278">
        <w:rPr>
          <w:rFonts w:eastAsia="Times New Roman" w:cstheme="minorHAnsi"/>
          <w:lang w:eastAsia="es-ES"/>
        </w:rPr>
        <w:t xml:space="preserve">pendiente </w:t>
      </w:r>
      <w:r w:rsidR="00F44AE8">
        <w:rPr>
          <w:rFonts w:eastAsia="Times New Roman" w:cstheme="minorHAnsi"/>
          <w:lang w:eastAsia="es-ES"/>
        </w:rPr>
        <w:t>de</w:t>
      </w:r>
      <w:r w:rsidRPr="00766278">
        <w:rPr>
          <w:rFonts w:eastAsia="Times New Roman" w:cstheme="minorHAnsi"/>
          <w:lang w:eastAsia="es-ES"/>
        </w:rPr>
        <w:t xml:space="preserve"> que</w:t>
      </w:r>
      <w:r w:rsidR="00F44AE8">
        <w:rPr>
          <w:rFonts w:eastAsia="Times New Roman" w:cstheme="minorHAnsi"/>
          <w:lang w:eastAsia="es-ES"/>
        </w:rPr>
        <w:t xml:space="preserve"> la Universidad de Palermo</w:t>
      </w:r>
      <w:r w:rsidRPr="00766278">
        <w:rPr>
          <w:rFonts w:eastAsia="Times New Roman" w:cstheme="minorHAnsi"/>
          <w:lang w:eastAsia="es-ES"/>
        </w:rPr>
        <w:t xml:space="preserve"> </w:t>
      </w:r>
      <w:r w:rsidR="00F44AE8" w:rsidRPr="00766278">
        <w:rPr>
          <w:rFonts w:eastAsia="Times New Roman" w:cstheme="minorHAnsi"/>
          <w:lang w:eastAsia="es-ES"/>
        </w:rPr>
        <w:t>firme</w:t>
      </w:r>
      <w:r w:rsidRPr="00766278">
        <w:rPr>
          <w:rFonts w:eastAsia="Times New Roman" w:cstheme="minorHAnsi"/>
          <w:lang w:eastAsia="es-ES"/>
        </w:rPr>
        <w:t xml:space="preserve"> el convenio que ese les envió. </w:t>
      </w:r>
      <w:r w:rsidR="00F44AE8">
        <w:rPr>
          <w:rFonts w:eastAsia="Times New Roman" w:cstheme="minorHAnsi"/>
          <w:lang w:eastAsia="es-ES"/>
        </w:rPr>
        <w:t>U</w:t>
      </w:r>
      <w:r w:rsidRPr="00766278">
        <w:rPr>
          <w:rFonts w:eastAsia="Times New Roman" w:cstheme="minorHAnsi"/>
          <w:lang w:eastAsia="es-ES"/>
        </w:rPr>
        <w:t xml:space="preserve">na </w:t>
      </w:r>
      <w:r w:rsidR="00F44AE8" w:rsidRPr="00766278">
        <w:rPr>
          <w:rFonts w:eastAsia="Times New Roman" w:cstheme="minorHAnsi"/>
          <w:lang w:eastAsia="es-ES"/>
        </w:rPr>
        <w:t>vez</w:t>
      </w:r>
      <w:r w:rsidRPr="00766278">
        <w:rPr>
          <w:rFonts w:eastAsia="Times New Roman" w:cstheme="minorHAnsi"/>
          <w:lang w:eastAsia="es-ES"/>
        </w:rPr>
        <w:t xml:space="preserve"> firmado por </w:t>
      </w:r>
      <w:r w:rsidR="00F44AE8" w:rsidRPr="00766278">
        <w:rPr>
          <w:rFonts w:eastAsia="Times New Roman" w:cstheme="minorHAnsi"/>
          <w:lang w:eastAsia="es-ES"/>
        </w:rPr>
        <w:t>las dos partes</w:t>
      </w:r>
      <w:r w:rsidRPr="00766278">
        <w:rPr>
          <w:rFonts w:eastAsia="Times New Roman" w:cstheme="minorHAnsi"/>
          <w:lang w:eastAsia="es-ES"/>
        </w:rPr>
        <w:t xml:space="preserve">, </w:t>
      </w:r>
      <w:r w:rsidR="00F44AE8">
        <w:rPr>
          <w:rFonts w:eastAsia="Times New Roman" w:cstheme="minorHAnsi"/>
          <w:lang w:eastAsia="es-ES"/>
        </w:rPr>
        <w:t xml:space="preserve">se </w:t>
      </w:r>
      <w:r w:rsidRPr="00766278">
        <w:rPr>
          <w:rFonts w:eastAsia="Times New Roman" w:cstheme="minorHAnsi"/>
          <w:lang w:eastAsia="es-ES"/>
        </w:rPr>
        <w:t>necesita</w:t>
      </w:r>
      <w:r w:rsidR="00F44AE8">
        <w:rPr>
          <w:rFonts w:eastAsia="Times New Roman" w:cstheme="minorHAnsi"/>
          <w:lang w:eastAsia="es-ES"/>
        </w:rPr>
        <w:t>rá</w:t>
      </w:r>
      <w:r w:rsidRPr="00766278">
        <w:rPr>
          <w:rFonts w:eastAsia="Times New Roman" w:cstheme="minorHAnsi"/>
          <w:lang w:eastAsia="es-ES"/>
        </w:rPr>
        <w:t xml:space="preserve"> </w:t>
      </w:r>
      <w:r w:rsidR="00F44AE8">
        <w:rPr>
          <w:rFonts w:eastAsia="Times New Roman" w:cstheme="minorHAnsi"/>
          <w:lang w:eastAsia="es-ES"/>
        </w:rPr>
        <w:t xml:space="preserve">que el </w:t>
      </w:r>
      <w:r w:rsidR="005119F9">
        <w:rPr>
          <w:rFonts w:eastAsia="Times New Roman" w:cstheme="minorHAnsi"/>
          <w:lang w:eastAsia="es-ES"/>
        </w:rPr>
        <w:t>SICUZ</w:t>
      </w:r>
      <w:r w:rsidR="00F44AE8">
        <w:rPr>
          <w:rFonts w:eastAsia="Times New Roman" w:cstheme="minorHAnsi"/>
          <w:lang w:eastAsia="es-ES"/>
        </w:rPr>
        <w:t xml:space="preserve"> </w:t>
      </w:r>
      <w:r w:rsidRPr="00766278">
        <w:rPr>
          <w:rFonts w:eastAsia="Times New Roman" w:cstheme="minorHAnsi"/>
          <w:lang w:eastAsia="es-ES"/>
        </w:rPr>
        <w:t>desarroll</w:t>
      </w:r>
      <w:r w:rsidR="00F44AE8">
        <w:rPr>
          <w:rFonts w:eastAsia="Times New Roman" w:cstheme="minorHAnsi"/>
          <w:lang w:eastAsia="es-ES"/>
        </w:rPr>
        <w:t>e</w:t>
      </w:r>
      <w:r w:rsidRPr="00766278">
        <w:rPr>
          <w:rFonts w:eastAsia="Times New Roman" w:cstheme="minorHAnsi"/>
          <w:lang w:eastAsia="es-ES"/>
        </w:rPr>
        <w:t xml:space="preserve"> el</w:t>
      </w:r>
      <w:r w:rsidR="00F44AE8">
        <w:rPr>
          <w:rFonts w:eastAsia="Times New Roman" w:cstheme="minorHAnsi"/>
          <w:lang w:eastAsia="es-ES"/>
        </w:rPr>
        <w:t xml:space="preserve"> </w:t>
      </w:r>
      <w:r w:rsidRPr="00766278">
        <w:rPr>
          <w:rFonts w:eastAsia="Times New Roman" w:cstheme="minorHAnsi"/>
          <w:lang w:eastAsia="es-ES"/>
        </w:rPr>
        <w:t>software</w:t>
      </w:r>
      <w:r w:rsidR="00F44AE8">
        <w:rPr>
          <w:rFonts w:eastAsia="Times New Roman" w:cstheme="minorHAnsi"/>
          <w:lang w:eastAsia="es-ES"/>
        </w:rPr>
        <w:t xml:space="preserve">. </w:t>
      </w:r>
    </w:p>
    <w:p w14:paraId="5E27A325" w14:textId="12F31636" w:rsidR="00766278" w:rsidRPr="00766278" w:rsidRDefault="00766278" w:rsidP="00766278">
      <w:pPr>
        <w:rPr>
          <w:rFonts w:eastAsia="Times New Roman" w:cstheme="minorHAnsi"/>
          <w:lang w:eastAsia="es-ES"/>
        </w:rPr>
      </w:pPr>
      <w:r w:rsidRPr="00766278">
        <w:rPr>
          <w:rFonts w:eastAsia="Times New Roman" w:cstheme="minorHAnsi"/>
          <w:lang w:eastAsia="es-ES"/>
        </w:rPr>
        <w:t xml:space="preserve">Habrá que probar los dos </w:t>
      </w:r>
      <w:r w:rsidR="00F44AE8" w:rsidRPr="00766278">
        <w:rPr>
          <w:rFonts w:eastAsia="Times New Roman" w:cstheme="minorHAnsi"/>
          <w:lang w:eastAsia="es-ES"/>
        </w:rPr>
        <w:t>sistemas,</w:t>
      </w:r>
      <w:r w:rsidRPr="00766278">
        <w:rPr>
          <w:rFonts w:eastAsia="Times New Roman" w:cstheme="minorHAnsi"/>
          <w:lang w:eastAsia="es-ES"/>
        </w:rPr>
        <w:t xml:space="preserve"> e ir viendo </w:t>
      </w:r>
      <w:r w:rsidR="00F44AE8" w:rsidRPr="00766278">
        <w:rPr>
          <w:rFonts w:eastAsia="Times New Roman" w:cstheme="minorHAnsi"/>
          <w:lang w:eastAsia="es-ES"/>
        </w:rPr>
        <w:t>cómo</w:t>
      </w:r>
      <w:r w:rsidRPr="00766278">
        <w:rPr>
          <w:rFonts w:eastAsia="Times New Roman" w:cstheme="minorHAnsi"/>
          <w:lang w:eastAsia="es-ES"/>
        </w:rPr>
        <w:t xml:space="preserve"> se desarrollan antes de tomar una decisión</w:t>
      </w:r>
      <w:r w:rsidR="00F44AE8">
        <w:rPr>
          <w:rFonts w:eastAsia="Times New Roman" w:cstheme="minorHAnsi"/>
          <w:lang w:eastAsia="es-ES"/>
        </w:rPr>
        <w:t xml:space="preserve"> respecto a la elección de uno de los dos</w:t>
      </w:r>
      <w:r w:rsidR="00AA72E8">
        <w:rPr>
          <w:rFonts w:eastAsia="Times New Roman" w:cstheme="minorHAnsi"/>
          <w:lang w:eastAsia="es-ES"/>
        </w:rPr>
        <w:t>, sin olvidar la sustitución de los arcos de control magnético que sigue considerándose prioritario.</w:t>
      </w:r>
    </w:p>
    <w:p w14:paraId="31AAB2C3" w14:textId="19F63445" w:rsidR="00766278" w:rsidRPr="00BC5F88" w:rsidRDefault="00766278" w:rsidP="00BC5F88">
      <w:pPr>
        <w:pStyle w:val="Prrafodelista"/>
        <w:numPr>
          <w:ilvl w:val="0"/>
          <w:numId w:val="18"/>
        </w:numPr>
        <w:spacing w:before="100" w:beforeAutospacing="1" w:after="100" w:afterAutospacing="1" w:line="240" w:lineRule="auto"/>
        <w:rPr>
          <w:rFonts w:eastAsia="Times New Roman" w:cstheme="minorHAnsi"/>
          <w:b/>
          <w:bCs/>
          <w:lang w:eastAsia="es-ES"/>
        </w:rPr>
      </w:pPr>
      <w:r w:rsidRPr="00BC5F88">
        <w:rPr>
          <w:rFonts w:eastAsia="Times New Roman" w:cstheme="minorHAnsi"/>
          <w:b/>
          <w:bCs/>
          <w:lang w:eastAsia="es-ES"/>
        </w:rPr>
        <w:t xml:space="preserve">Revisión de posibles incidencias relacionadas con la entrada en vigor del Plan de Contingencia de Biblioteca para el nuevo curso. </w:t>
      </w:r>
    </w:p>
    <w:p w14:paraId="40D9BDD6" w14:textId="69B81861" w:rsidR="00B90C2B" w:rsidRPr="00BC5F88" w:rsidRDefault="00B90C2B" w:rsidP="00BC5F88">
      <w:pPr>
        <w:pStyle w:val="Prrafodelista"/>
        <w:numPr>
          <w:ilvl w:val="0"/>
          <w:numId w:val="19"/>
        </w:numPr>
        <w:spacing w:before="100" w:beforeAutospacing="1" w:after="100" w:afterAutospacing="1" w:line="240" w:lineRule="auto"/>
        <w:rPr>
          <w:rFonts w:eastAsia="Times New Roman" w:cstheme="minorHAnsi"/>
          <w:b/>
          <w:bCs/>
          <w:i/>
          <w:lang w:eastAsia="es-ES"/>
        </w:rPr>
      </w:pPr>
      <w:r w:rsidRPr="00BC5F88">
        <w:rPr>
          <w:rFonts w:eastAsia="Times New Roman" w:cstheme="minorHAnsi"/>
          <w:b/>
          <w:bCs/>
          <w:i/>
          <w:lang w:eastAsia="es-ES"/>
        </w:rPr>
        <w:t>Sistemas de control de acceso en las bibliotecas:</w:t>
      </w:r>
    </w:p>
    <w:p w14:paraId="7C98A107" w14:textId="6357C1B8" w:rsidR="00766278" w:rsidRPr="00766278" w:rsidRDefault="00766278" w:rsidP="00766278">
      <w:pPr>
        <w:spacing w:before="100" w:beforeAutospacing="1" w:after="100" w:afterAutospacing="1" w:line="240" w:lineRule="auto"/>
        <w:rPr>
          <w:rFonts w:eastAsia="Times New Roman" w:cstheme="minorHAnsi"/>
          <w:lang w:eastAsia="es-ES"/>
        </w:rPr>
      </w:pPr>
      <w:r w:rsidRPr="00766278">
        <w:rPr>
          <w:rFonts w:eastAsia="Times New Roman" w:cstheme="minorHAnsi"/>
          <w:lang w:eastAsia="es-ES"/>
        </w:rPr>
        <w:t xml:space="preserve">Se ha establecido el control de </w:t>
      </w:r>
      <w:r w:rsidRPr="00B90C2B">
        <w:rPr>
          <w:rFonts w:eastAsia="Times New Roman" w:cstheme="minorHAnsi"/>
          <w:b/>
          <w:lang w:eastAsia="es-ES"/>
        </w:rPr>
        <w:t>acceso por QR</w:t>
      </w:r>
      <w:r w:rsidRPr="00766278">
        <w:rPr>
          <w:rFonts w:eastAsia="Times New Roman" w:cstheme="minorHAnsi"/>
          <w:lang w:eastAsia="es-ES"/>
        </w:rPr>
        <w:t xml:space="preserve"> en las bibliotecas de:</w:t>
      </w:r>
      <w:r w:rsidR="00B90C2B">
        <w:rPr>
          <w:rFonts w:eastAsia="Times New Roman" w:cstheme="minorHAnsi"/>
          <w:lang w:eastAsia="es-ES"/>
        </w:rPr>
        <w:t xml:space="preserve"> B</w:t>
      </w:r>
      <w:r w:rsidRPr="00766278">
        <w:rPr>
          <w:rFonts w:eastAsia="Times New Roman" w:cstheme="minorHAnsi"/>
          <w:lang w:eastAsia="es-ES"/>
        </w:rPr>
        <w:t xml:space="preserve">iomedicina, </w:t>
      </w:r>
      <w:r w:rsidR="00B90C2B">
        <w:rPr>
          <w:rFonts w:eastAsia="Times New Roman" w:cstheme="minorHAnsi"/>
          <w:lang w:eastAsia="es-ES"/>
        </w:rPr>
        <w:t>V</w:t>
      </w:r>
      <w:r w:rsidRPr="00766278">
        <w:rPr>
          <w:rFonts w:eastAsia="Times New Roman" w:cstheme="minorHAnsi"/>
          <w:lang w:eastAsia="es-ES"/>
        </w:rPr>
        <w:t xml:space="preserve">eterinaria, </w:t>
      </w:r>
      <w:r w:rsidR="00B90C2B">
        <w:rPr>
          <w:rFonts w:eastAsia="Times New Roman" w:cstheme="minorHAnsi"/>
          <w:lang w:eastAsia="es-ES"/>
        </w:rPr>
        <w:t>E</w:t>
      </w:r>
      <w:r w:rsidR="00B90C2B" w:rsidRPr="00766278">
        <w:rPr>
          <w:rFonts w:eastAsia="Times New Roman" w:cstheme="minorHAnsi"/>
          <w:lang w:eastAsia="es-ES"/>
        </w:rPr>
        <w:t>conómicas (complementado con</w:t>
      </w:r>
      <w:r w:rsidRPr="00766278">
        <w:rPr>
          <w:rFonts w:eastAsia="Times New Roman" w:cstheme="minorHAnsi"/>
          <w:lang w:eastAsia="es-ES"/>
        </w:rPr>
        <w:t xml:space="preserve"> Excel), </w:t>
      </w:r>
      <w:r w:rsidR="00B90C2B">
        <w:rPr>
          <w:rFonts w:eastAsia="Times New Roman" w:cstheme="minorHAnsi"/>
          <w:lang w:eastAsia="es-ES"/>
        </w:rPr>
        <w:t>S</w:t>
      </w:r>
      <w:r w:rsidRPr="00766278">
        <w:rPr>
          <w:rFonts w:eastAsia="Times New Roman" w:cstheme="minorHAnsi"/>
          <w:lang w:eastAsia="es-ES"/>
        </w:rPr>
        <w:t xml:space="preserve">alud y </w:t>
      </w:r>
      <w:r w:rsidR="00B90C2B">
        <w:rPr>
          <w:rFonts w:eastAsia="Times New Roman" w:cstheme="minorHAnsi"/>
          <w:lang w:eastAsia="es-ES"/>
        </w:rPr>
        <w:t>D</w:t>
      </w:r>
      <w:r w:rsidRPr="00766278">
        <w:rPr>
          <w:rFonts w:eastAsia="Times New Roman" w:cstheme="minorHAnsi"/>
          <w:lang w:eastAsia="es-ES"/>
        </w:rPr>
        <w:t xml:space="preserve">eporte de </w:t>
      </w:r>
      <w:r w:rsidR="00B90C2B" w:rsidRPr="00766278">
        <w:rPr>
          <w:rFonts w:eastAsia="Times New Roman" w:cstheme="minorHAnsi"/>
          <w:lang w:eastAsia="es-ES"/>
        </w:rPr>
        <w:t>Huesca</w:t>
      </w:r>
      <w:r w:rsidRPr="00766278">
        <w:rPr>
          <w:rFonts w:eastAsia="Times New Roman" w:cstheme="minorHAnsi"/>
          <w:lang w:eastAsia="es-ES"/>
        </w:rPr>
        <w:t>, Ciencias, EPS</w:t>
      </w:r>
      <w:r w:rsidR="00B90C2B">
        <w:rPr>
          <w:rFonts w:eastAsia="Times New Roman" w:cstheme="minorHAnsi"/>
          <w:lang w:eastAsia="es-ES"/>
        </w:rPr>
        <w:t xml:space="preserve"> de Huesca</w:t>
      </w:r>
      <w:r w:rsidRPr="00766278">
        <w:rPr>
          <w:rFonts w:eastAsia="Times New Roman" w:cstheme="minorHAnsi"/>
          <w:lang w:eastAsia="es-ES"/>
        </w:rPr>
        <w:t xml:space="preserve"> y </w:t>
      </w:r>
      <w:r w:rsidR="00B90C2B">
        <w:rPr>
          <w:rFonts w:eastAsia="Times New Roman" w:cstheme="minorHAnsi"/>
          <w:lang w:eastAsia="es-ES"/>
        </w:rPr>
        <w:t>D</w:t>
      </w:r>
      <w:r w:rsidRPr="00766278">
        <w:rPr>
          <w:rFonts w:eastAsia="Times New Roman" w:cstheme="minorHAnsi"/>
          <w:lang w:eastAsia="es-ES"/>
        </w:rPr>
        <w:t>erecho (</w:t>
      </w:r>
      <w:r w:rsidR="00B90C2B" w:rsidRPr="00766278">
        <w:rPr>
          <w:rFonts w:eastAsia="Times New Roman" w:cstheme="minorHAnsi"/>
          <w:lang w:eastAsia="es-ES"/>
        </w:rPr>
        <w:t>complementado con</w:t>
      </w:r>
      <w:r w:rsidRPr="00766278">
        <w:rPr>
          <w:rFonts w:eastAsia="Times New Roman" w:cstheme="minorHAnsi"/>
          <w:lang w:eastAsia="es-ES"/>
        </w:rPr>
        <w:t xml:space="preserve"> Excel)</w:t>
      </w:r>
    </w:p>
    <w:p w14:paraId="0666809C" w14:textId="52A19A46" w:rsidR="00766278" w:rsidRPr="00766278" w:rsidRDefault="00766278" w:rsidP="00766278">
      <w:pPr>
        <w:spacing w:before="100" w:beforeAutospacing="1" w:after="100" w:afterAutospacing="1" w:line="240" w:lineRule="auto"/>
        <w:rPr>
          <w:rFonts w:eastAsia="Times New Roman" w:cstheme="minorHAnsi"/>
          <w:lang w:eastAsia="es-ES"/>
        </w:rPr>
      </w:pPr>
      <w:r w:rsidRPr="00766278">
        <w:rPr>
          <w:rFonts w:eastAsia="Times New Roman" w:cstheme="minorHAnsi"/>
          <w:lang w:eastAsia="es-ES"/>
        </w:rPr>
        <w:t xml:space="preserve">Control de </w:t>
      </w:r>
      <w:r w:rsidRPr="00B90C2B">
        <w:rPr>
          <w:rFonts w:eastAsia="Times New Roman" w:cstheme="minorHAnsi"/>
          <w:b/>
          <w:lang w:eastAsia="es-ES"/>
        </w:rPr>
        <w:t xml:space="preserve">acceso con </w:t>
      </w:r>
      <w:r w:rsidR="00B90C2B" w:rsidRPr="00B90C2B">
        <w:rPr>
          <w:rFonts w:eastAsia="Times New Roman" w:cstheme="minorHAnsi"/>
          <w:b/>
          <w:lang w:eastAsia="es-ES"/>
        </w:rPr>
        <w:t xml:space="preserve">Excel </w:t>
      </w:r>
      <w:r w:rsidR="00B90C2B">
        <w:rPr>
          <w:rFonts w:eastAsia="Times New Roman" w:cstheme="minorHAnsi"/>
          <w:b/>
          <w:lang w:eastAsia="es-ES"/>
        </w:rPr>
        <w:t>en</w:t>
      </w:r>
      <w:r w:rsidR="00B90C2B">
        <w:rPr>
          <w:rFonts w:eastAsia="Times New Roman" w:cstheme="minorHAnsi"/>
          <w:lang w:eastAsia="es-ES"/>
        </w:rPr>
        <w:t xml:space="preserve"> las bibliotecas de</w:t>
      </w:r>
      <w:r w:rsidR="00B90C2B" w:rsidRPr="00766278">
        <w:rPr>
          <w:rFonts w:eastAsia="Times New Roman" w:cstheme="minorHAnsi"/>
          <w:lang w:eastAsia="es-ES"/>
        </w:rPr>
        <w:t>: Empresa</w:t>
      </w:r>
      <w:r w:rsidRPr="00766278">
        <w:rPr>
          <w:rFonts w:eastAsia="Times New Roman" w:cstheme="minorHAnsi"/>
          <w:lang w:eastAsia="es-ES"/>
        </w:rPr>
        <w:t xml:space="preserve"> y </w:t>
      </w:r>
      <w:r w:rsidR="00B90C2B">
        <w:rPr>
          <w:rFonts w:eastAsia="Times New Roman" w:cstheme="minorHAnsi"/>
          <w:lang w:eastAsia="es-ES"/>
        </w:rPr>
        <w:t>G</w:t>
      </w:r>
      <w:r w:rsidR="00B90C2B" w:rsidRPr="00766278">
        <w:rPr>
          <w:rFonts w:eastAsia="Times New Roman" w:cstheme="minorHAnsi"/>
          <w:lang w:eastAsia="es-ES"/>
        </w:rPr>
        <w:t>estión</w:t>
      </w:r>
      <w:r w:rsidRPr="00766278">
        <w:rPr>
          <w:rFonts w:eastAsia="Times New Roman" w:cstheme="minorHAnsi"/>
          <w:lang w:eastAsia="es-ES"/>
        </w:rPr>
        <w:t xml:space="preserve"> de </w:t>
      </w:r>
      <w:r w:rsidR="00B90C2B">
        <w:rPr>
          <w:rFonts w:eastAsia="Times New Roman" w:cstheme="minorHAnsi"/>
          <w:lang w:eastAsia="es-ES"/>
        </w:rPr>
        <w:t>H</w:t>
      </w:r>
      <w:r w:rsidRPr="00766278">
        <w:rPr>
          <w:rFonts w:eastAsia="Times New Roman" w:cstheme="minorHAnsi"/>
          <w:lang w:eastAsia="es-ES"/>
        </w:rPr>
        <w:t>uesca</w:t>
      </w:r>
      <w:r w:rsidR="00B90C2B">
        <w:rPr>
          <w:rFonts w:eastAsia="Times New Roman" w:cstheme="minorHAnsi"/>
          <w:lang w:eastAsia="es-ES"/>
        </w:rPr>
        <w:t>,</w:t>
      </w:r>
      <w:r w:rsidRPr="00766278">
        <w:rPr>
          <w:rFonts w:eastAsia="Times New Roman" w:cstheme="minorHAnsi"/>
          <w:lang w:eastAsia="es-ES"/>
        </w:rPr>
        <w:t xml:space="preserve"> Teruel, </w:t>
      </w:r>
      <w:r w:rsidR="00B90C2B">
        <w:rPr>
          <w:rFonts w:eastAsia="Times New Roman" w:cstheme="minorHAnsi"/>
          <w:lang w:eastAsia="es-ES"/>
        </w:rPr>
        <w:t>S</w:t>
      </w:r>
      <w:r w:rsidRPr="00766278">
        <w:rPr>
          <w:rFonts w:eastAsia="Times New Roman" w:cstheme="minorHAnsi"/>
          <w:lang w:eastAsia="es-ES"/>
        </w:rPr>
        <w:t>ociales y Biblioteca General</w:t>
      </w:r>
    </w:p>
    <w:p w14:paraId="256085EA" w14:textId="40C4A1B5" w:rsidR="00766278" w:rsidRPr="00766278" w:rsidRDefault="00766278" w:rsidP="00766278">
      <w:pPr>
        <w:spacing w:before="100" w:beforeAutospacing="1" w:after="100" w:afterAutospacing="1" w:line="240" w:lineRule="auto"/>
        <w:rPr>
          <w:rFonts w:eastAsia="Times New Roman" w:cstheme="minorHAnsi"/>
          <w:lang w:eastAsia="es-ES"/>
        </w:rPr>
      </w:pPr>
      <w:r w:rsidRPr="00766278">
        <w:rPr>
          <w:rFonts w:eastAsia="Times New Roman" w:cstheme="minorHAnsi"/>
          <w:lang w:eastAsia="es-ES"/>
        </w:rPr>
        <w:lastRenderedPageBreak/>
        <w:t xml:space="preserve">En </w:t>
      </w:r>
      <w:r w:rsidR="00B90C2B">
        <w:rPr>
          <w:rFonts w:eastAsia="Times New Roman" w:cstheme="minorHAnsi"/>
          <w:lang w:eastAsia="es-ES"/>
        </w:rPr>
        <w:t xml:space="preserve">la biblioteca </w:t>
      </w:r>
      <w:r w:rsidR="00B90C2B" w:rsidRPr="00766278">
        <w:rPr>
          <w:rFonts w:eastAsia="Times New Roman" w:cstheme="minorHAnsi"/>
          <w:lang w:eastAsia="es-ES"/>
        </w:rPr>
        <w:t>María</w:t>
      </w:r>
      <w:r w:rsidRPr="00766278">
        <w:rPr>
          <w:rFonts w:eastAsia="Times New Roman" w:cstheme="minorHAnsi"/>
          <w:lang w:eastAsia="es-ES"/>
        </w:rPr>
        <w:t xml:space="preserve"> Moliner se va a implantar un sistema de QR por puesto (programa </w:t>
      </w:r>
      <w:r w:rsidR="00B90C2B">
        <w:rPr>
          <w:rFonts w:eastAsia="Times New Roman" w:cstheme="minorHAnsi"/>
          <w:lang w:eastAsia="es-ES"/>
        </w:rPr>
        <w:t xml:space="preserve">específico </w:t>
      </w:r>
      <w:r w:rsidRPr="00766278">
        <w:rPr>
          <w:rFonts w:eastAsia="Times New Roman" w:cstheme="minorHAnsi"/>
          <w:lang w:eastAsia="es-ES"/>
        </w:rPr>
        <w:t>de la facultad de Filosofía y letras)</w:t>
      </w:r>
    </w:p>
    <w:p w14:paraId="56A64D9D" w14:textId="3E065A0D" w:rsidR="00B90C2B" w:rsidRPr="00BC5F88" w:rsidRDefault="00B90C2B" w:rsidP="00BC5F88">
      <w:pPr>
        <w:pStyle w:val="Prrafodelista"/>
        <w:numPr>
          <w:ilvl w:val="0"/>
          <w:numId w:val="19"/>
        </w:numPr>
        <w:spacing w:before="100" w:beforeAutospacing="1" w:after="100" w:afterAutospacing="1" w:line="240" w:lineRule="auto"/>
        <w:rPr>
          <w:rFonts w:eastAsia="Times New Roman" w:cstheme="minorHAnsi"/>
          <w:b/>
          <w:i/>
          <w:lang w:eastAsia="es-ES"/>
        </w:rPr>
      </w:pPr>
      <w:r w:rsidRPr="00BC5F88">
        <w:rPr>
          <w:rFonts w:eastAsia="Times New Roman" w:cstheme="minorHAnsi"/>
          <w:b/>
          <w:i/>
          <w:lang w:eastAsia="es-ES"/>
        </w:rPr>
        <w:t>Incidencias</w:t>
      </w:r>
    </w:p>
    <w:p w14:paraId="02FE200D" w14:textId="4A86E7A1" w:rsidR="00766278" w:rsidRDefault="00B90C2B" w:rsidP="00B90C2B">
      <w:pPr>
        <w:spacing w:before="100" w:beforeAutospacing="1" w:after="100" w:afterAutospacing="1" w:line="240" w:lineRule="auto"/>
        <w:rPr>
          <w:rFonts w:eastAsia="Times New Roman" w:cstheme="minorHAnsi"/>
          <w:lang w:eastAsia="es-ES"/>
        </w:rPr>
      </w:pPr>
      <w:r>
        <w:rPr>
          <w:rFonts w:eastAsia="Times New Roman" w:cstheme="minorHAnsi"/>
          <w:lang w:eastAsia="es-ES"/>
        </w:rPr>
        <w:t>No ha habido incidencias importantes en ninguna biblioteca, únicamente las ocasionadas por la ubicación de aquellos usuarios que tienen autorización médica para no llevar mascarilla</w:t>
      </w:r>
      <w:r w:rsidR="00766278" w:rsidRPr="00766278">
        <w:rPr>
          <w:rFonts w:eastAsia="Times New Roman" w:cstheme="minorHAnsi"/>
          <w:lang w:eastAsia="es-ES"/>
        </w:rPr>
        <w:t>.</w:t>
      </w:r>
    </w:p>
    <w:p w14:paraId="085D7A1C" w14:textId="1F6763DB" w:rsidR="007A1512" w:rsidRPr="00766278" w:rsidRDefault="007A1512" w:rsidP="00B90C2B">
      <w:pPr>
        <w:spacing w:before="100" w:beforeAutospacing="1" w:after="100" w:afterAutospacing="1" w:line="240" w:lineRule="auto"/>
        <w:rPr>
          <w:rFonts w:eastAsia="Times New Roman" w:cstheme="minorHAnsi"/>
          <w:lang w:eastAsia="es-ES"/>
        </w:rPr>
      </w:pPr>
      <w:r>
        <w:rPr>
          <w:rFonts w:eastAsia="Times New Roman" w:cstheme="minorHAnsi"/>
          <w:lang w:eastAsia="es-ES"/>
        </w:rPr>
        <w:t>Ninguna biblioteca ha completado su aforo, excepto Económicas Paraíso.</w:t>
      </w:r>
    </w:p>
    <w:p w14:paraId="6A20557B" w14:textId="40FC7921" w:rsidR="00766278" w:rsidRDefault="007A1512" w:rsidP="00766278">
      <w:pPr>
        <w:spacing w:before="100" w:beforeAutospacing="1" w:after="100" w:afterAutospacing="1" w:line="240" w:lineRule="auto"/>
        <w:rPr>
          <w:rFonts w:eastAsia="Times New Roman" w:cstheme="minorHAnsi"/>
          <w:lang w:eastAsia="es-ES"/>
        </w:rPr>
      </w:pPr>
      <w:r>
        <w:rPr>
          <w:rFonts w:eastAsia="Times New Roman" w:cstheme="minorHAnsi"/>
          <w:lang w:eastAsia="es-ES"/>
        </w:rPr>
        <w:t>El Plan de Contingencia definitivo está colgado en Alfresco</w:t>
      </w:r>
    </w:p>
    <w:p w14:paraId="0AAA20B3" w14:textId="56ED6999" w:rsidR="007A1512" w:rsidRPr="00BC5F88" w:rsidRDefault="007A1512" w:rsidP="00BC5F88">
      <w:pPr>
        <w:pStyle w:val="Prrafodelista"/>
        <w:numPr>
          <w:ilvl w:val="0"/>
          <w:numId w:val="18"/>
        </w:numPr>
        <w:spacing w:before="100" w:beforeAutospacing="1" w:after="100" w:afterAutospacing="1" w:line="240" w:lineRule="auto"/>
        <w:rPr>
          <w:rFonts w:eastAsia="Times New Roman" w:cstheme="minorHAnsi"/>
          <w:b/>
          <w:lang w:eastAsia="es-ES"/>
        </w:rPr>
      </w:pPr>
      <w:r w:rsidRPr="00BC5F88">
        <w:rPr>
          <w:rFonts w:eastAsia="Times New Roman" w:cstheme="minorHAnsi"/>
          <w:b/>
          <w:lang w:eastAsia="es-ES"/>
        </w:rPr>
        <w:t>Comité de Calidad.</w:t>
      </w:r>
    </w:p>
    <w:p w14:paraId="654C83C6" w14:textId="13171764" w:rsidR="007A1512" w:rsidRPr="00BC5F88" w:rsidRDefault="007A1512" w:rsidP="00BC5F88">
      <w:pPr>
        <w:pStyle w:val="Prrafodelista"/>
        <w:numPr>
          <w:ilvl w:val="0"/>
          <w:numId w:val="20"/>
        </w:numPr>
        <w:spacing w:before="100" w:beforeAutospacing="1" w:after="100" w:afterAutospacing="1" w:line="240" w:lineRule="auto"/>
        <w:rPr>
          <w:rFonts w:eastAsia="Times New Roman" w:cstheme="minorHAnsi"/>
          <w:b/>
          <w:i/>
          <w:lang w:eastAsia="es-ES"/>
        </w:rPr>
      </w:pPr>
      <w:r w:rsidRPr="00BC5F88">
        <w:rPr>
          <w:rFonts w:eastAsia="Times New Roman" w:cstheme="minorHAnsi"/>
          <w:b/>
          <w:i/>
          <w:lang w:eastAsia="es-ES"/>
        </w:rPr>
        <w:t>Encuesta de alumnos, acciones de mejora:</w:t>
      </w:r>
    </w:p>
    <w:p w14:paraId="3C3FDC4C" w14:textId="24E5743C" w:rsidR="007A1512" w:rsidRDefault="007A1512" w:rsidP="007A1512">
      <w:pPr>
        <w:spacing w:before="100" w:beforeAutospacing="1" w:after="100" w:afterAutospacing="1" w:line="240" w:lineRule="auto"/>
        <w:rPr>
          <w:rFonts w:eastAsia="Times New Roman" w:cstheme="minorHAnsi"/>
          <w:lang w:eastAsia="es-ES"/>
        </w:rPr>
      </w:pPr>
      <w:r>
        <w:rPr>
          <w:rFonts w:eastAsia="Times New Roman" w:cstheme="minorHAnsi"/>
          <w:lang w:eastAsia="es-ES"/>
        </w:rPr>
        <w:t>Se aprueba el informe final de la encuesta de alumnos 2020 con las propuestas de mejora generales presentadas por las diferentes bibliotecas, que estará accesible en la Intranet y web de la Biblioteca</w:t>
      </w:r>
    </w:p>
    <w:p w14:paraId="70BC26EF" w14:textId="28B43AA6" w:rsidR="007A1512" w:rsidRDefault="007A1512" w:rsidP="007A1512">
      <w:pPr>
        <w:spacing w:before="100" w:beforeAutospacing="1" w:after="100" w:afterAutospacing="1" w:line="240" w:lineRule="auto"/>
        <w:rPr>
          <w:rFonts w:eastAsia="Times New Roman" w:cstheme="minorHAnsi"/>
          <w:lang w:eastAsia="es-ES"/>
        </w:rPr>
      </w:pPr>
      <w:r>
        <w:rPr>
          <w:rFonts w:eastAsia="Times New Roman" w:cstheme="minorHAnsi"/>
          <w:lang w:eastAsia="es-ES"/>
        </w:rPr>
        <w:t>Se presenta también unos carteles e infografías que resumen de manera gráfica los resultados de la encuesta y que se pondrán a disposición de las bibliotecas por si consideran oportuno utilizarlos.</w:t>
      </w:r>
    </w:p>
    <w:p w14:paraId="253ACCF8" w14:textId="72275BC3" w:rsidR="007A1512" w:rsidRPr="00BC5F88" w:rsidRDefault="00EE741E" w:rsidP="00BC5F88">
      <w:pPr>
        <w:pStyle w:val="Prrafodelista"/>
        <w:numPr>
          <w:ilvl w:val="0"/>
          <w:numId w:val="20"/>
        </w:numPr>
        <w:spacing w:before="100" w:beforeAutospacing="1" w:after="100" w:afterAutospacing="1" w:line="240" w:lineRule="auto"/>
        <w:rPr>
          <w:rFonts w:eastAsia="Times New Roman" w:cstheme="minorHAnsi"/>
          <w:lang w:eastAsia="es-ES"/>
        </w:rPr>
      </w:pPr>
      <w:r w:rsidRPr="00BC5F88">
        <w:rPr>
          <w:rFonts w:eastAsia="Times New Roman" w:cstheme="minorHAnsi"/>
          <w:b/>
          <w:i/>
          <w:lang w:eastAsia="es-ES"/>
        </w:rPr>
        <w:t>Carta de servicios</w:t>
      </w:r>
      <w:r w:rsidRPr="00BC5F88">
        <w:rPr>
          <w:rFonts w:eastAsia="Times New Roman" w:cstheme="minorHAnsi"/>
          <w:lang w:eastAsia="es-ES"/>
        </w:rPr>
        <w:t>:</w:t>
      </w:r>
    </w:p>
    <w:p w14:paraId="1A9C6E73" w14:textId="71F29A65" w:rsidR="00EE741E" w:rsidRDefault="00EE741E" w:rsidP="007A1512">
      <w:pPr>
        <w:spacing w:before="100" w:beforeAutospacing="1" w:after="100" w:afterAutospacing="1" w:line="240" w:lineRule="auto"/>
        <w:rPr>
          <w:rFonts w:eastAsia="Times New Roman" w:cstheme="minorHAnsi"/>
          <w:lang w:eastAsia="es-ES"/>
        </w:rPr>
      </w:pPr>
      <w:r>
        <w:rPr>
          <w:rFonts w:eastAsia="Times New Roman" w:cstheme="minorHAnsi"/>
          <w:lang w:eastAsia="es-ES"/>
        </w:rPr>
        <w:t>Se presenta a aprobación de la Comisión el documento matriz de la Carta de Servicios con la revisión realizada a partir de las modificaciones de los indicadores y actualización de la Legislación e incorporación de los ODS. Se aprueba y el documento estará accesible en Intranet y en la web de la Biblioteca</w:t>
      </w:r>
    </w:p>
    <w:p w14:paraId="23ED1017" w14:textId="64B628D8" w:rsidR="00EE741E" w:rsidRDefault="00EE741E" w:rsidP="007A1512">
      <w:pPr>
        <w:spacing w:before="100" w:beforeAutospacing="1" w:after="100" w:afterAutospacing="1" w:line="240" w:lineRule="auto"/>
        <w:rPr>
          <w:rFonts w:eastAsia="Times New Roman" w:cstheme="minorHAnsi"/>
          <w:lang w:eastAsia="es-ES"/>
        </w:rPr>
      </w:pPr>
      <w:r>
        <w:rPr>
          <w:rFonts w:eastAsia="Times New Roman" w:cstheme="minorHAnsi"/>
          <w:lang w:eastAsia="es-ES"/>
        </w:rPr>
        <w:t>Se aprueba también el documento “Revisión de compromisos de la Carta de Servicios 2019” con la aproximación a los ODS. Es un primer paso para la redacción de la próxima Carta de Servicios, de cara a la renovación del sello de Calidad. Se publicará en Intranet y web.</w:t>
      </w:r>
    </w:p>
    <w:p w14:paraId="3B49DE6E" w14:textId="5C424C21" w:rsidR="00EE741E" w:rsidRPr="00EE741E" w:rsidRDefault="00EE741E" w:rsidP="007A1512">
      <w:pPr>
        <w:spacing w:before="100" w:beforeAutospacing="1" w:after="100" w:afterAutospacing="1" w:line="240" w:lineRule="auto"/>
        <w:rPr>
          <w:rFonts w:eastAsia="Times New Roman" w:cstheme="minorHAnsi"/>
          <w:lang w:eastAsia="es-ES"/>
        </w:rPr>
      </w:pPr>
      <w:r>
        <w:rPr>
          <w:rFonts w:eastAsia="Times New Roman" w:cstheme="minorHAnsi"/>
          <w:lang w:eastAsia="es-ES"/>
        </w:rPr>
        <w:t>Se plantea la formación de un grupo que trabaje</w:t>
      </w:r>
      <w:r w:rsidR="00833A2E">
        <w:rPr>
          <w:rFonts w:eastAsia="Times New Roman" w:cstheme="minorHAnsi"/>
          <w:lang w:eastAsia="es-ES"/>
        </w:rPr>
        <w:t xml:space="preserve"> en</w:t>
      </w:r>
      <w:r>
        <w:rPr>
          <w:rFonts w:eastAsia="Times New Roman" w:cstheme="minorHAnsi"/>
          <w:lang w:eastAsia="es-ES"/>
        </w:rPr>
        <w:t xml:space="preserve"> </w:t>
      </w:r>
      <w:r w:rsidR="00833A2E">
        <w:rPr>
          <w:rFonts w:eastAsia="Times New Roman" w:cstheme="minorHAnsi"/>
          <w:lang w:eastAsia="es-ES"/>
        </w:rPr>
        <w:t xml:space="preserve">la próxima Carta y para ello contactar con voluntarios del personal, tanto los que estuvieron en la creación de la anterior como aquellos que recibieron el curso de ODS y bibliotecas o que tengan interés en ello. </w:t>
      </w:r>
    </w:p>
    <w:p w14:paraId="512D78C3" w14:textId="47FC41AF" w:rsidR="00EE741E" w:rsidRDefault="00833A2E" w:rsidP="007A1512">
      <w:pPr>
        <w:spacing w:before="100" w:beforeAutospacing="1" w:after="100" w:afterAutospacing="1" w:line="240" w:lineRule="auto"/>
        <w:rPr>
          <w:rFonts w:eastAsia="Times New Roman" w:cstheme="minorHAnsi"/>
          <w:lang w:eastAsia="es-ES"/>
        </w:rPr>
      </w:pPr>
      <w:r>
        <w:rPr>
          <w:rFonts w:eastAsia="Times New Roman" w:cstheme="minorHAnsi"/>
          <w:lang w:eastAsia="es-ES"/>
        </w:rPr>
        <w:t>A raíz de que algunos directores comentan que han recibido la invitación para pertenecer al Comité de Calidad de su centro, el director de la BUZ anima a que estén presentes en los mismos.</w:t>
      </w:r>
    </w:p>
    <w:p w14:paraId="3370B07D" w14:textId="0F72437C" w:rsidR="00833A2E" w:rsidRPr="00BC5F88" w:rsidRDefault="00833A2E" w:rsidP="00BC5F88">
      <w:pPr>
        <w:pStyle w:val="Prrafodelista"/>
        <w:numPr>
          <w:ilvl w:val="0"/>
          <w:numId w:val="20"/>
        </w:numPr>
        <w:spacing w:before="100" w:beforeAutospacing="1" w:after="100" w:afterAutospacing="1" w:line="240" w:lineRule="auto"/>
        <w:rPr>
          <w:rFonts w:eastAsia="Times New Roman" w:cstheme="minorHAnsi"/>
          <w:b/>
          <w:i/>
          <w:lang w:eastAsia="es-ES"/>
        </w:rPr>
      </w:pPr>
      <w:r w:rsidRPr="00BC5F88">
        <w:rPr>
          <w:rFonts w:eastAsia="Times New Roman" w:cstheme="minorHAnsi"/>
          <w:b/>
          <w:i/>
          <w:lang w:eastAsia="es-ES"/>
        </w:rPr>
        <w:t>Transparencia en la web de la BUZ</w:t>
      </w:r>
    </w:p>
    <w:p w14:paraId="7AEAB7EC" w14:textId="3F798313" w:rsidR="00943C24" w:rsidRDefault="00AA72E8" w:rsidP="00943C24">
      <w:r>
        <w:t xml:space="preserve">La página Web de Transparencia surge del compromiso del </w:t>
      </w:r>
      <w:proofErr w:type="gramStart"/>
      <w:r>
        <w:t>Director</w:t>
      </w:r>
      <w:proofErr w:type="gramEnd"/>
      <w:r>
        <w:t xml:space="preserve"> tras su participación en </w:t>
      </w:r>
      <w:r w:rsidR="00943C24">
        <w:t xml:space="preserve">la última edición de </w:t>
      </w:r>
      <w:proofErr w:type="spellStart"/>
      <w:r w:rsidR="00943C24">
        <w:t>Ibersid</w:t>
      </w:r>
      <w:proofErr w:type="spellEnd"/>
      <w:r w:rsidR="00943C24">
        <w:t xml:space="preserve"> (septiembre 2019) en una mesa redonda sobre transparencia en bibliotecas y archivos</w:t>
      </w:r>
      <w:r>
        <w:t>,</w:t>
      </w:r>
      <w:r w:rsidR="00943C24">
        <w:t xml:space="preserve"> coordina</w:t>
      </w:r>
      <w:r>
        <w:t>d</w:t>
      </w:r>
      <w:r w:rsidR="00943C24">
        <w:t>a</w:t>
      </w:r>
      <w:r>
        <w:t xml:space="preserve"> por</w:t>
      </w:r>
      <w:r w:rsidR="00943C24">
        <w:t xml:space="preserve"> Ana Reyes </w:t>
      </w:r>
      <w:proofErr w:type="spellStart"/>
      <w:r w:rsidR="00943C24">
        <w:t>Pacios</w:t>
      </w:r>
      <w:proofErr w:type="spellEnd"/>
      <w:r w:rsidR="00943C24">
        <w:t>, profesora de la Universidad Carlos III, especialista en el tema que ha adaptado la metodología</w:t>
      </w:r>
      <w:r w:rsidR="00943C24" w:rsidRPr="00943C24">
        <w:t xml:space="preserve"> MESTA</w:t>
      </w:r>
      <w:r w:rsidR="00943C24">
        <w:t xml:space="preserve"> (Metodología de evaluación y seguimiento de la transparencia de la actividad pública) a las bibliotecas, con la Web como elemento clave del modelo.  El modelo permite no solo la evaluación sino también la comparación entre instituciones. </w:t>
      </w:r>
    </w:p>
    <w:p w14:paraId="13FDC1CD" w14:textId="6C3DB47B" w:rsidR="00536078" w:rsidRDefault="00943C24" w:rsidP="00943C24">
      <w:r>
        <w:lastRenderedPageBreak/>
        <w:t>Se presenta la propuesta de recoger en una página</w:t>
      </w:r>
      <w:r w:rsidR="00536078">
        <w:t xml:space="preserve"> (Transparencia BUZ)</w:t>
      </w:r>
      <w:r w:rsidRPr="00943C24">
        <w:t xml:space="preserve"> </w:t>
      </w:r>
      <w:r>
        <w:t>la</w:t>
      </w:r>
      <w:r w:rsidRPr="00943C24">
        <w:t xml:space="preserve"> información más relevante sobre la gestión y actividad de la Biblioteca Universitaria de Zaragoza</w:t>
      </w:r>
      <w:r w:rsidR="00536078">
        <w:t xml:space="preserve"> y ponerla a disposición del público</w:t>
      </w:r>
      <w:r>
        <w:t xml:space="preserve">. Este trabajo </w:t>
      </w:r>
      <w:r w:rsidR="00536078">
        <w:t>ha sido</w:t>
      </w:r>
      <w:r>
        <w:t xml:space="preserve"> realizado</w:t>
      </w:r>
      <w:r w:rsidR="00536078">
        <w:t xml:space="preserve"> por Ramón Abad</w:t>
      </w:r>
      <w:r>
        <w:t xml:space="preserve"> con la colaboración de Ana Morato, Elena </w:t>
      </w:r>
      <w:proofErr w:type="spellStart"/>
      <w:r w:rsidR="00536078">
        <w:t>E</w:t>
      </w:r>
      <w:r>
        <w:t>scar</w:t>
      </w:r>
      <w:proofErr w:type="spellEnd"/>
      <w:r>
        <w:t xml:space="preserve"> y Ana Marco</w:t>
      </w:r>
      <w:r w:rsidR="00536078">
        <w:t>.</w:t>
      </w:r>
    </w:p>
    <w:p w14:paraId="605CA364" w14:textId="77026212" w:rsidR="00943C24" w:rsidRDefault="00943C24" w:rsidP="00943C24">
      <w:r w:rsidRPr="00943C24">
        <w:t xml:space="preserve"> </w:t>
      </w:r>
      <w:r w:rsidR="00536078">
        <w:t>Se aprueba con las siguientes indicaciones:</w:t>
      </w:r>
    </w:p>
    <w:p w14:paraId="01CC0199" w14:textId="43FBF475" w:rsidR="00536078" w:rsidRDefault="00536078" w:rsidP="00536078">
      <w:pPr>
        <w:pStyle w:val="Prrafodelista"/>
        <w:numPr>
          <w:ilvl w:val="0"/>
          <w:numId w:val="6"/>
        </w:numPr>
      </w:pPr>
      <w:r>
        <w:t xml:space="preserve">Que en la página aparezca el documento “La Biblioteca en cifras” indicador claro de la gestión y transparencia </w:t>
      </w:r>
    </w:p>
    <w:p w14:paraId="33DE1661" w14:textId="3232C909" w:rsidR="00536078" w:rsidRDefault="00536078" w:rsidP="00536078">
      <w:pPr>
        <w:pStyle w:val="Prrafodelista"/>
        <w:numPr>
          <w:ilvl w:val="0"/>
          <w:numId w:val="6"/>
        </w:numPr>
      </w:pPr>
      <w:r>
        <w:t>Se estudie la posibilidad de retomar el Código Ético de la BUZ y que también aparezca en esa página</w:t>
      </w:r>
    </w:p>
    <w:p w14:paraId="61573DE0" w14:textId="1F7AC9E8" w:rsidR="00536078" w:rsidRDefault="00536078" w:rsidP="00536078">
      <w:pPr>
        <w:pStyle w:val="Prrafodelista"/>
        <w:numPr>
          <w:ilvl w:val="0"/>
          <w:numId w:val="6"/>
        </w:numPr>
      </w:pPr>
      <w:r>
        <w:t>Se desarrollen los códigos de los indicadores del CMI para su mejor comprensión</w:t>
      </w:r>
    </w:p>
    <w:p w14:paraId="35B52766" w14:textId="31D927F6" w:rsidR="00536078" w:rsidRDefault="00536078" w:rsidP="00536078">
      <w:pPr>
        <w:pStyle w:val="Prrafodelista"/>
        <w:numPr>
          <w:ilvl w:val="0"/>
          <w:numId w:val="6"/>
        </w:numPr>
      </w:pPr>
      <w:r>
        <w:t xml:space="preserve">Se amplíe la introducción de la página </w:t>
      </w:r>
      <w:r w:rsidR="000C76CF">
        <w:t>remarcando sus aspectos legales y su conexión con l</w:t>
      </w:r>
      <w:r>
        <w:t>os ODS.</w:t>
      </w:r>
    </w:p>
    <w:p w14:paraId="391CC531" w14:textId="4AAA9207" w:rsidR="00536078" w:rsidRPr="00BC5F88" w:rsidRDefault="00536078" w:rsidP="00BC5F88">
      <w:pPr>
        <w:pStyle w:val="Prrafodelista"/>
        <w:numPr>
          <w:ilvl w:val="0"/>
          <w:numId w:val="18"/>
        </w:numPr>
        <w:spacing w:before="100" w:beforeAutospacing="1" w:after="100" w:afterAutospacing="1" w:line="240" w:lineRule="auto"/>
        <w:rPr>
          <w:rFonts w:eastAsia="Times New Roman" w:cstheme="minorHAnsi"/>
          <w:b/>
          <w:lang w:eastAsia="es-ES"/>
        </w:rPr>
      </w:pPr>
      <w:r w:rsidRPr="00BC5F88">
        <w:rPr>
          <w:rFonts w:eastAsia="Times New Roman" w:cstheme="minorHAnsi"/>
          <w:b/>
          <w:lang w:eastAsia="es-ES"/>
        </w:rPr>
        <w:t>Ruegos y preguntas:</w:t>
      </w:r>
    </w:p>
    <w:p w14:paraId="77AE251E" w14:textId="77777777" w:rsidR="00BC5F88" w:rsidRPr="00BC5F88" w:rsidRDefault="00BC5F88" w:rsidP="00BC5F88">
      <w:pPr>
        <w:spacing w:before="100" w:beforeAutospacing="1" w:after="100" w:afterAutospacing="1" w:line="240" w:lineRule="auto"/>
        <w:ind w:left="360"/>
        <w:rPr>
          <w:rFonts w:eastAsia="Times New Roman" w:cstheme="minorHAnsi"/>
          <w:lang w:eastAsia="es-ES"/>
        </w:rPr>
      </w:pPr>
      <w:r w:rsidRPr="00BC5F88">
        <w:rPr>
          <w:rFonts w:eastAsia="Times New Roman" w:cstheme="minorHAnsi"/>
          <w:b/>
          <w:lang w:eastAsia="es-ES"/>
        </w:rPr>
        <w:t>-</w:t>
      </w:r>
      <w:r w:rsidRPr="00BC5F88">
        <w:rPr>
          <w:rFonts w:eastAsia="Times New Roman" w:cstheme="minorHAnsi"/>
          <w:lang w:eastAsia="es-ES"/>
        </w:rPr>
        <w:t>La directora de la EPS</w:t>
      </w:r>
      <w:r w:rsidRPr="00BC5F88">
        <w:rPr>
          <w:rFonts w:eastAsia="Times New Roman" w:cstheme="minorHAnsi"/>
          <w:b/>
          <w:lang w:eastAsia="es-ES"/>
        </w:rPr>
        <w:t xml:space="preserve"> </w:t>
      </w:r>
      <w:r w:rsidRPr="00BC5F88">
        <w:rPr>
          <w:rFonts w:eastAsia="Times New Roman" w:cstheme="minorHAnsi"/>
          <w:lang w:eastAsia="es-ES"/>
        </w:rPr>
        <w:t>pregunta sobre el plazo para aportar sugerencias y correcciones   a la Memoria BUZ 2019. El director de la BUZ contesta que hasta la primera quincena de octubre.</w:t>
      </w:r>
    </w:p>
    <w:p w14:paraId="6ED2F45E" w14:textId="77777777" w:rsidR="00BC5F88" w:rsidRPr="00BC5F88" w:rsidRDefault="00BC5F88" w:rsidP="00BC5F88">
      <w:pPr>
        <w:spacing w:before="100" w:beforeAutospacing="1" w:after="100" w:afterAutospacing="1" w:line="240" w:lineRule="auto"/>
        <w:ind w:left="360"/>
        <w:rPr>
          <w:rFonts w:eastAsia="Times New Roman" w:cstheme="minorHAnsi"/>
          <w:lang w:eastAsia="es-ES"/>
        </w:rPr>
      </w:pPr>
      <w:r w:rsidRPr="00BC5F88">
        <w:rPr>
          <w:rFonts w:eastAsia="Times New Roman" w:cstheme="minorHAnsi"/>
          <w:b/>
          <w:lang w:eastAsia="es-ES"/>
        </w:rPr>
        <w:t>-</w:t>
      </w:r>
      <w:r w:rsidRPr="00BC5F88">
        <w:rPr>
          <w:rFonts w:eastAsia="Times New Roman" w:cstheme="minorHAnsi"/>
          <w:lang w:eastAsia="es-ES"/>
        </w:rPr>
        <w:t>La directora de la biblioteca María Moliner pregunta si se va a hacer algún acto para el Dia de las bibliotecas (24 de octubre). El director de la BUZ comenta que debido a las actuales circunstancias no está prevista ninguna actividad en colaboración. Se hará difusión en los medios y se hará hincapié en los temas de Acceso Abierto y Competencias Digitales</w:t>
      </w:r>
    </w:p>
    <w:p w14:paraId="2DF5BFBF" w14:textId="4F336D18" w:rsidR="00BC5F88" w:rsidRPr="00BC5F88" w:rsidRDefault="00BC5F88" w:rsidP="00BC5F88">
      <w:pPr>
        <w:spacing w:before="100" w:beforeAutospacing="1" w:after="100" w:afterAutospacing="1" w:line="240" w:lineRule="auto"/>
        <w:ind w:left="360"/>
        <w:rPr>
          <w:rFonts w:eastAsia="Times New Roman" w:cstheme="minorHAnsi"/>
          <w:lang w:eastAsia="es-ES"/>
        </w:rPr>
      </w:pPr>
      <w:r>
        <w:rPr>
          <w:rFonts w:eastAsia="Times New Roman" w:cstheme="minorHAnsi"/>
          <w:lang w:eastAsia="es-ES"/>
        </w:rPr>
        <w:t>-</w:t>
      </w:r>
      <w:r w:rsidRPr="00BC5F88">
        <w:rPr>
          <w:rFonts w:eastAsia="Times New Roman" w:cstheme="minorHAnsi"/>
          <w:lang w:eastAsia="es-ES"/>
        </w:rPr>
        <w:t xml:space="preserve">La directora de la Biblioteca María Moliner pregunta sobre la adquisición de los libros electrónicos y su gestión a través del SAL e indica la conveniencia de que en las </w:t>
      </w:r>
      <w:proofErr w:type="spellStart"/>
      <w:r w:rsidRPr="00BC5F88">
        <w:rPr>
          <w:rFonts w:eastAsia="Times New Roman" w:cstheme="minorHAnsi"/>
          <w:lang w:eastAsia="es-ES"/>
        </w:rPr>
        <w:t>Faqs</w:t>
      </w:r>
      <w:proofErr w:type="spellEnd"/>
      <w:r w:rsidRPr="00BC5F88">
        <w:rPr>
          <w:rFonts w:eastAsia="Times New Roman" w:cstheme="minorHAnsi"/>
          <w:lang w:eastAsia="es-ES"/>
        </w:rPr>
        <w:t xml:space="preserve"> sobre libro electrónico se informe de ello. La </w:t>
      </w:r>
      <w:proofErr w:type="gramStart"/>
      <w:r w:rsidRPr="00BC5F88">
        <w:rPr>
          <w:rFonts w:eastAsia="Times New Roman" w:cstheme="minorHAnsi"/>
          <w:lang w:eastAsia="es-ES"/>
        </w:rPr>
        <w:t>Jefa</w:t>
      </w:r>
      <w:proofErr w:type="gramEnd"/>
      <w:r w:rsidRPr="00BC5F88">
        <w:rPr>
          <w:rFonts w:eastAsia="Times New Roman" w:cstheme="minorHAnsi"/>
          <w:lang w:eastAsia="es-ES"/>
        </w:rPr>
        <w:t xml:space="preserve"> del Servicio Centralizado de Suscripciones responde que la compra de libros electrónicos es muy variada. Hay editores que ofrecen la compra institucional de paquetes a través de </w:t>
      </w:r>
      <w:proofErr w:type="gramStart"/>
      <w:r w:rsidRPr="00BC5F88">
        <w:rPr>
          <w:rFonts w:eastAsia="Times New Roman" w:cstheme="minorHAnsi"/>
          <w:lang w:eastAsia="es-ES"/>
        </w:rPr>
        <w:t>IP</w:t>
      </w:r>
      <w:proofErr w:type="gramEnd"/>
      <w:r w:rsidRPr="00BC5F88">
        <w:rPr>
          <w:rFonts w:eastAsia="Times New Roman" w:cstheme="minorHAnsi"/>
          <w:lang w:eastAsia="es-ES"/>
        </w:rPr>
        <w:t xml:space="preserve"> pero hay otros editores que solo ofrecen la posibilidad de comprarlos a nivel particular por lo que no podemos aplicarlo a la biblioteca. Por otro lado, hay plataformas de proveedores que ofrecen la posibilidad de comprar libros electrónicos de editores más grandes, pero estamos en espera de implantar el nuevo sistema de gestión de bibliotecas ya que quizá se incorpore la plataforma de compra de la empresa adjudicataria. Se recomienda que si interesan libros concretos se pregunte a Suscripciones para ver qué posibilidades ofrecen los editores en cada caso. En cuanto a la gestión a través del SAL, los libros electrónicos no se incluirán ya que quedan fuera del circuito normal de compra a través de librería.</w:t>
      </w:r>
    </w:p>
    <w:p w14:paraId="47C9D721" w14:textId="02ED1C6C" w:rsidR="00BC5F88" w:rsidRPr="00BC5F88" w:rsidRDefault="00BC5F88" w:rsidP="00BC5F88">
      <w:pPr>
        <w:spacing w:before="100" w:beforeAutospacing="1" w:after="100" w:afterAutospacing="1" w:line="240" w:lineRule="auto"/>
        <w:ind w:left="360"/>
        <w:rPr>
          <w:rFonts w:eastAsia="Times New Roman" w:cstheme="minorHAnsi"/>
          <w:lang w:eastAsia="es-ES"/>
        </w:rPr>
      </w:pPr>
      <w:r>
        <w:rPr>
          <w:rFonts w:eastAsia="Times New Roman" w:cstheme="minorHAnsi"/>
          <w:lang w:eastAsia="es-ES"/>
        </w:rPr>
        <w:t>-</w:t>
      </w:r>
      <w:r w:rsidRPr="00BC5F88">
        <w:rPr>
          <w:rFonts w:eastAsia="Times New Roman" w:cstheme="minorHAnsi"/>
          <w:lang w:eastAsia="es-ES"/>
        </w:rPr>
        <w:t xml:space="preserve">Matilde </w:t>
      </w:r>
      <w:proofErr w:type="spellStart"/>
      <w:r w:rsidRPr="00BC5F88">
        <w:rPr>
          <w:rFonts w:eastAsia="Times New Roman" w:cstheme="minorHAnsi"/>
          <w:lang w:eastAsia="es-ES"/>
        </w:rPr>
        <w:t>Cantín</w:t>
      </w:r>
      <w:proofErr w:type="spellEnd"/>
      <w:r w:rsidRPr="00BC5F88">
        <w:rPr>
          <w:rFonts w:eastAsia="Times New Roman" w:cstheme="minorHAnsi"/>
          <w:lang w:eastAsia="es-ES"/>
        </w:rPr>
        <w:t xml:space="preserve"> pregunta sobre el procedimiento de adquisición de libros vinculados a proyectos de investigación. El </w:t>
      </w:r>
      <w:proofErr w:type="gramStart"/>
      <w:r w:rsidRPr="00BC5F88">
        <w:rPr>
          <w:rFonts w:eastAsia="Times New Roman" w:cstheme="minorHAnsi"/>
          <w:lang w:eastAsia="es-ES"/>
        </w:rPr>
        <w:t>Jefe</w:t>
      </w:r>
      <w:proofErr w:type="gramEnd"/>
      <w:r w:rsidRPr="00BC5F88">
        <w:rPr>
          <w:rFonts w:eastAsia="Times New Roman" w:cstheme="minorHAnsi"/>
          <w:lang w:eastAsia="es-ES"/>
        </w:rPr>
        <w:t xml:space="preserve"> de la Unidad de gestión de la Información Científica responde que acaba de tener una reunión con gestión de la investigación (OTRI, vicegerenta…) Las peticiones deberán ir avaladas por el investigador principal y se desarrollará el procedimiento para que así sea. Se espera que a la semana que viene esté hecho y a partir de ese momento, las peticiones que se reciban deberán ser validadas siempre por el investigador principal.  Las peticiones anteriores siguen su curso.</w:t>
      </w:r>
    </w:p>
    <w:p w14:paraId="254EF78A" w14:textId="77777777" w:rsidR="00BC5F88" w:rsidRPr="00BC5F88" w:rsidRDefault="00BC5F88" w:rsidP="00BC5F88">
      <w:pPr>
        <w:spacing w:before="100" w:beforeAutospacing="1" w:after="100" w:afterAutospacing="1" w:line="240" w:lineRule="auto"/>
        <w:ind w:left="360"/>
        <w:rPr>
          <w:rFonts w:eastAsia="Times New Roman" w:cstheme="minorHAnsi"/>
          <w:lang w:eastAsia="es-ES"/>
        </w:rPr>
      </w:pPr>
      <w:r w:rsidRPr="00BC5F88">
        <w:rPr>
          <w:rFonts w:eastAsia="Times New Roman" w:cstheme="minorHAnsi"/>
          <w:b/>
          <w:lang w:eastAsia="es-ES"/>
        </w:rPr>
        <w:t>-</w:t>
      </w:r>
      <w:r w:rsidRPr="00BC5F88">
        <w:rPr>
          <w:rFonts w:eastAsia="Times New Roman" w:cstheme="minorHAnsi"/>
          <w:lang w:eastAsia="es-ES"/>
        </w:rPr>
        <w:t>La Jefa de Automatización solicita que cada biblioteca revise los préstamos vencidos y se proceda a su renovación, devolución o a darlo de baja, y poder hacer expurgo a final de año.</w:t>
      </w:r>
    </w:p>
    <w:p w14:paraId="617B27D9" w14:textId="77777777" w:rsidR="00BC5F88" w:rsidRPr="00BC5F88" w:rsidRDefault="00BC5F88" w:rsidP="00BC5F88">
      <w:pPr>
        <w:spacing w:before="100" w:beforeAutospacing="1" w:after="100" w:afterAutospacing="1" w:line="240" w:lineRule="auto"/>
        <w:ind w:left="360"/>
        <w:rPr>
          <w:rFonts w:eastAsia="Times New Roman" w:cstheme="minorHAnsi"/>
          <w:lang w:eastAsia="es-ES"/>
        </w:rPr>
      </w:pPr>
      <w:r w:rsidRPr="00BC5F88">
        <w:rPr>
          <w:rFonts w:eastAsia="Times New Roman" w:cstheme="minorHAnsi"/>
          <w:b/>
          <w:lang w:eastAsia="es-ES"/>
        </w:rPr>
        <w:lastRenderedPageBreak/>
        <w:t>-</w:t>
      </w:r>
      <w:r w:rsidRPr="00BC5F88">
        <w:rPr>
          <w:rFonts w:eastAsia="Times New Roman" w:cstheme="minorHAnsi"/>
          <w:lang w:eastAsia="es-ES"/>
        </w:rPr>
        <w:t xml:space="preserve">La directora de la Biblioteca biomédica comenta cual es el procedimiento cuando hay cancelaciones de pedidos. A. </w:t>
      </w:r>
      <w:proofErr w:type="spellStart"/>
      <w:r w:rsidRPr="00BC5F88">
        <w:rPr>
          <w:rFonts w:eastAsia="Times New Roman" w:cstheme="minorHAnsi"/>
          <w:lang w:eastAsia="es-ES"/>
        </w:rPr>
        <w:t>Urdangarín</w:t>
      </w:r>
      <w:proofErr w:type="spellEnd"/>
      <w:r w:rsidRPr="00BC5F88">
        <w:rPr>
          <w:rFonts w:eastAsia="Times New Roman" w:cstheme="minorHAnsi"/>
          <w:lang w:eastAsia="es-ES"/>
        </w:rPr>
        <w:t xml:space="preserve"> comenta que el procedimiento debería avisar que se comunicara a la librería la cancelación (por </w:t>
      </w:r>
      <w:proofErr w:type="spellStart"/>
      <w:r w:rsidRPr="00BC5F88">
        <w:rPr>
          <w:rFonts w:eastAsia="Times New Roman" w:cstheme="minorHAnsi"/>
          <w:lang w:eastAsia="es-ES"/>
        </w:rPr>
        <w:t>tfno</w:t>
      </w:r>
      <w:proofErr w:type="spellEnd"/>
      <w:r w:rsidRPr="00BC5F88">
        <w:rPr>
          <w:rFonts w:eastAsia="Times New Roman" w:cstheme="minorHAnsi"/>
          <w:lang w:eastAsia="es-ES"/>
        </w:rPr>
        <w:t>, correo etc.) Procederá a su revisión.</w:t>
      </w:r>
    </w:p>
    <w:p w14:paraId="4CB48AF2" w14:textId="77777777" w:rsidR="00BC5F88" w:rsidRPr="00BC5F88" w:rsidRDefault="00BC5F88" w:rsidP="00BC5F88">
      <w:pPr>
        <w:spacing w:before="100" w:beforeAutospacing="1" w:after="100" w:afterAutospacing="1" w:line="240" w:lineRule="auto"/>
        <w:ind w:left="360"/>
        <w:rPr>
          <w:rFonts w:eastAsia="Times New Roman" w:cstheme="minorHAnsi"/>
          <w:lang w:eastAsia="es-ES"/>
        </w:rPr>
      </w:pPr>
      <w:r w:rsidRPr="00BC5F88">
        <w:rPr>
          <w:rFonts w:eastAsia="Times New Roman" w:cstheme="minorHAnsi"/>
          <w:b/>
          <w:lang w:eastAsia="es-ES"/>
        </w:rPr>
        <w:t>-</w:t>
      </w:r>
      <w:r w:rsidRPr="00BC5F88">
        <w:rPr>
          <w:rFonts w:eastAsia="Times New Roman" w:cstheme="minorHAnsi"/>
          <w:lang w:eastAsia="es-ES"/>
        </w:rPr>
        <w:t>Isabel Gómez comenta la incidencia sobre incompatibilidad entre el complemento</w:t>
      </w:r>
      <w:r>
        <w:t xml:space="preserve"> Mendeley Cite de Microsoft y Word 2016, que debería haber resuelto el SICUZ, por lo que pide ayuda a </w:t>
      </w:r>
      <w:proofErr w:type="spellStart"/>
      <w:r w:rsidRPr="00BC5F88">
        <w:rPr>
          <w:rFonts w:eastAsia="Times New Roman" w:cstheme="minorHAnsi"/>
          <w:lang w:eastAsia="es-ES"/>
        </w:rPr>
        <w:t>A</w:t>
      </w:r>
      <w:proofErr w:type="spellEnd"/>
      <w:r w:rsidRPr="00BC5F88">
        <w:rPr>
          <w:rFonts w:eastAsia="Times New Roman" w:cstheme="minorHAnsi"/>
          <w:lang w:eastAsia="es-ES"/>
        </w:rPr>
        <w:t xml:space="preserve">. </w:t>
      </w:r>
      <w:proofErr w:type="spellStart"/>
      <w:r w:rsidRPr="00BC5F88">
        <w:rPr>
          <w:rFonts w:eastAsia="Times New Roman" w:cstheme="minorHAnsi"/>
          <w:lang w:eastAsia="es-ES"/>
        </w:rPr>
        <w:t>Urdangarín</w:t>
      </w:r>
      <w:proofErr w:type="spellEnd"/>
      <w:r w:rsidRPr="00BC5F88">
        <w:rPr>
          <w:rFonts w:eastAsia="Times New Roman" w:cstheme="minorHAnsi"/>
          <w:lang w:eastAsia="es-ES"/>
        </w:rPr>
        <w:t xml:space="preserve"> para encontrar una solución. </w:t>
      </w:r>
    </w:p>
    <w:p w14:paraId="45433AF5" w14:textId="77777777" w:rsidR="00BC5F88" w:rsidRPr="00BC5F88" w:rsidRDefault="00BC5F88" w:rsidP="00BC5F88">
      <w:pPr>
        <w:spacing w:before="100" w:beforeAutospacing="1" w:after="100" w:afterAutospacing="1" w:line="240" w:lineRule="auto"/>
        <w:ind w:left="360"/>
        <w:rPr>
          <w:rFonts w:eastAsia="Times New Roman" w:cstheme="minorHAnsi"/>
          <w:lang w:eastAsia="es-ES"/>
        </w:rPr>
      </w:pPr>
      <w:r w:rsidRPr="00BC5F88">
        <w:rPr>
          <w:rFonts w:eastAsia="Times New Roman" w:cstheme="minorHAnsi"/>
          <w:lang w:eastAsia="es-ES"/>
        </w:rPr>
        <w:t xml:space="preserve">Sin </w:t>
      </w:r>
      <w:proofErr w:type="spellStart"/>
      <w:r w:rsidRPr="00BC5F88">
        <w:rPr>
          <w:rFonts w:eastAsia="Times New Roman" w:cstheme="minorHAnsi"/>
          <w:lang w:eastAsia="es-ES"/>
        </w:rPr>
        <w:t>mas</w:t>
      </w:r>
      <w:proofErr w:type="spellEnd"/>
      <w:r w:rsidRPr="00BC5F88">
        <w:rPr>
          <w:rFonts w:eastAsia="Times New Roman" w:cstheme="minorHAnsi"/>
          <w:lang w:eastAsia="es-ES"/>
        </w:rPr>
        <w:t xml:space="preserve"> ruegos ni preguntas, termina la reunión a las 13.28</w:t>
      </w:r>
    </w:p>
    <w:p w14:paraId="7D93BCC3" w14:textId="77777777" w:rsidR="00991B90" w:rsidRDefault="00991B90" w:rsidP="00BC5F88">
      <w:pPr>
        <w:spacing w:before="100" w:beforeAutospacing="1" w:after="100" w:afterAutospacing="1" w:line="240" w:lineRule="auto"/>
        <w:ind w:left="360"/>
        <w:rPr>
          <w:rFonts w:eastAsia="Times New Roman" w:cstheme="minorHAnsi"/>
          <w:lang w:eastAsia="es-ES"/>
        </w:rPr>
      </w:pPr>
    </w:p>
    <w:p w14:paraId="724B4E71" w14:textId="77777777" w:rsidR="00991B90" w:rsidRPr="00B32DF3" w:rsidRDefault="00991B90" w:rsidP="00BC5F88">
      <w:pPr>
        <w:spacing w:before="100" w:beforeAutospacing="1" w:after="100" w:afterAutospacing="1" w:line="240" w:lineRule="auto"/>
        <w:ind w:left="360"/>
        <w:rPr>
          <w:rFonts w:eastAsia="Times New Roman" w:cstheme="minorHAnsi"/>
          <w:lang w:eastAsia="es-ES"/>
        </w:rPr>
      </w:pPr>
    </w:p>
    <w:p w14:paraId="15822F9C" w14:textId="77777777" w:rsidR="00B32DF3" w:rsidRPr="00B32DF3" w:rsidRDefault="00B32DF3" w:rsidP="00BC5F88">
      <w:pPr>
        <w:spacing w:before="100" w:beforeAutospacing="1" w:after="100" w:afterAutospacing="1" w:line="240" w:lineRule="auto"/>
        <w:ind w:left="360"/>
        <w:rPr>
          <w:rFonts w:eastAsia="Times New Roman" w:cstheme="minorHAnsi"/>
          <w:color w:val="FF0000"/>
          <w:lang w:eastAsia="es-ES"/>
        </w:rPr>
      </w:pPr>
    </w:p>
    <w:p w14:paraId="23B5FD46" w14:textId="5A2784C1" w:rsidR="00943C24" w:rsidRPr="00943C24" w:rsidRDefault="00943C24" w:rsidP="00BC5F88"/>
    <w:p w14:paraId="0F99063A" w14:textId="77777777" w:rsidR="00943C24" w:rsidRDefault="00943C24" w:rsidP="00BC5F88">
      <w:pPr>
        <w:rPr>
          <w:b/>
        </w:rPr>
      </w:pPr>
    </w:p>
    <w:p w14:paraId="3C28CA9E" w14:textId="77777777" w:rsidR="00766278" w:rsidRPr="00766278" w:rsidRDefault="00766278" w:rsidP="00BC5F88">
      <w:pPr>
        <w:rPr>
          <w:rFonts w:cstheme="minorHAnsi"/>
        </w:rPr>
      </w:pPr>
    </w:p>
    <w:p w14:paraId="62ECFDAB" w14:textId="65EDB917" w:rsidR="00766278" w:rsidRPr="00766278" w:rsidRDefault="00766278" w:rsidP="00766278">
      <w:pPr>
        <w:spacing w:after="0" w:line="240" w:lineRule="auto"/>
        <w:rPr>
          <w:rFonts w:cstheme="minorHAnsi"/>
        </w:rPr>
      </w:pPr>
    </w:p>
    <w:bookmarkEnd w:id="1"/>
    <w:p w14:paraId="6031C821" w14:textId="03F1D443" w:rsidR="004D1C4B" w:rsidRPr="00766278" w:rsidRDefault="004D1C4B" w:rsidP="00F675F0">
      <w:pPr>
        <w:spacing w:after="0" w:line="240" w:lineRule="auto"/>
        <w:rPr>
          <w:rFonts w:cstheme="minorHAnsi"/>
        </w:rPr>
      </w:pPr>
    </w:p>
    <w:sectPr w:rsidR="004D1C4B" w:rsidRPr="007662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21C"/>
    <w:multiLevelType w:val="hybridMultilevel"/>
    <w:tmpl w:val="226A8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55CFC"/>
    <w:multiLevelType w:val="hybridMultilevel"/>
    <w:tmpl w:val="35EC01D4"/>
    <w:lvl w:ilvl="0" w:tplc="817E50C0">
      <w:start w:val="1"/>
      <w:numFmt w:val="lowerLetter"/>
      <w:lvlText w:val="%1)"/>
      <w:lvlJc w:val="left"/>
      <w:pPr>
        <w:ind w:left="1380" w:hanging="360"/>
      </w:pPr>
      <w:rPr>
        <w:rFonts w:hint="default"/>
      </w:rPr>
    </w:lvl>
    <w:lvl w:ilvl="1" w:tplc="0C0A0019" w:tentative="1">
      <w:start w:val="1"/>
      <w:numFmt w:val="lowerLetter"/>
      <w:lvlText w:val="%2."/>
      <w:lvlJc w:val="left"/>
      <w:pPr>
        <w:ind w:left="2100" w:hanging="360"/>
      </w:pPr>
    </w:lvl>
    <w:lvl w:ilvl="2" w:tplc="0C0A001B" w:tentative="1">
      <w:start w:val="1"/>
      <w:numFmt w:val="lowerRoman"/>
      <w:lvlText w:val="%3."/>
      <w:lvlJc w:val="right"/>
      <w:pPr>
        <w:ind w:left="2820" w:hanging="180"/>
      </w:pPr>
    </w:lvl>
    <w:lvl w:ilvl="3" w:tplc="0C0A000F" w:tentative="1">
      <w:start w:val="1"/>
      <w:numFmt w:val="decimal"/>
      <w:lvlText w:val="%4."/>
      <w:lvlJc w:val="left"/>
      <w:pPr>
        <w:ind w:left="3540" w:hanging="360"/>
      </w:pPr>
    </w:lvl>
    <w:lvl w:ilvl="4" w:tplc="0C0A0019" w:tentative="1">
      <w:start w:val="1"/>
      <w:numFmt w:val="lowerLetter"/>
      <w:lvlText w:val="%5."/>
      <w:lvlJc w:val="left"/>
      <w:pPr>
        <w:ind w:left="4260" w:hanging="360"/>
      </w:pPr>
    </w:lvl>
    <w:lvl w:ilvl="5" w:tplc="0C0A001B" w:tentative="1">
      <w:start w:val="1"/>
      <w:numFmt w:val="lowerRoman"/>
      <w:lvlText w:val="%6."/>
      <w:lvlJc w:val="right"/>
      <w:pPr>
        <w:ind w:left="4980" w:hanging="180"/>
      </w:pPr>
    </w:lvl>
    <w:lvl w:ilvl="6" w:tplc="0C0A000F" w:tentative="1">
      <w:start w:val="1"/>
      <w:numFmt w:val="decimal"/>
      <w:lvlText w:val="%7."/>
      <w:lvlJc w:val="left"/>
      <w:pPr>
        <w:ind w:left="5700" w:hanging="360"/>
      </w:pPr>
    </w:lvl>
    <w:lvl w:ilvl="7" w:tplc="0C0A0019" w:tentative="1">
      <w:start w:val="1"/>
      <w:numFmt w:val="lowerLetter"/>
      <w:lvlText w:val="%8."/>
      <w:lvlJc w:val="left"/>
      <w:pPr>
        <w:ind w:left="6420" w:hanging="360"/>
      </w:pPr>
    </w:lvl>
    <w:lvl w:ilvl="8" w:tplc="0C0A001B" w:tentative="1">
      <w:start w:val="1"/>
      <w:numFmt w:val="lowerRoman"/>
      <w:lvlText w:val="%9."/>
      <w:lvlJc w:val="right"/>
      <w:pPr>
        <w:ind w:left="7140" w:hanging="180"/>
      </w:pPr>
    </w:lvl>
  </w:abstractNum>
  <w:abstractNum w:abstractNumId="2" w15:restartNumberingAfterBreak="0">
    <w:nsid w:val="07723FED"/>
    <w:multiLevelType w:val="hybridMultilevel"/>
    <w:tmpl w:val="51A8F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183C65"/>
    <w:multiLevelType w:val="hybridMultilevel"/>
    <w:tmpl w:val="696839F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15:restartNumberingAfterBreak="0">
    <w:nsid w:val="0CE54CAA"/>
    <w:multiLevelType w:val="hybridMultilevel"/>
    <w:tmpl w:val="D88888AE"/>
    <w:lvl w:ilvl="0" w:tplc="0C126B04">
      <w:start w:val="1"/>
      <w:numFmt w:val="lowerLetter"/>
      <w:lvlText w:val="%1)"/>
      <w:lvlJc w:val="left"/>
      <w:pPr>
        <w:ind w:left="1335" w:hanging="360"/>
      </w:pPr>
      <w:rPr>
        <w:rFonts w:hint="default"/>
      </w:rPr>
    </w:lvl>
    <w:lvl w:ilvl="1" w:tplc="0C0A0019" w:tentative="1">
      <w:start w:val="1"/>
      <w:numFmt w:val="lowerLetter"/>
      <w:lvlText w:val="%2."/>
      <w:lvlJc w:val="left"/>
      <w:pPr>
        <w:ind w:left="2055" w:hanging="360"/>
      </w:pPr>
    </w:lvl>
    <w:lvl w:ilvl="2" w:tplc="0C0A001B" w:tentative="1">
      <w:start w:val="1"/>
      <w:numFmt w:val="lowerRoman"/>
      <w:lvlText w:val="%3."/>
      <w:lvlJc w:val="right"/>
      <w:pPr>
        <w:ind w:left="2775" w:hanging="180"/>
      </w:pPr>
    </w:lvl>
    <w:lvl w:ilvl="3" w:tplc="0C0A000F" w:tentative="1">
      <w:start w:val="1"/>
      <w:numFmt w:val="decimal"/>
      <w:lvlText w:val="%4."/>
      <w:lvlJc w:val="left"/>
      <w:pPr>
        <w:ind w:left="3495" w:hanging="360"/>
      </w:pPr>
    </w:lvl>
    <w:lvl w:ilvl="4" w:tplc="0C0A0019" w:tentative="1">
      <w:start w:val="1"/>
      <w:numFmt w:val="lowerLetter"/>
      <w:lvlText w:val="%5."/>
      <w:lvlJc w:val="left"/>
      <w:pPr>
        <w:ind w:left="4215" w:hanging="360"/>
      </w:pPr>
    </w:lvl>
    <w:lvl w:ilvl="5" w:tplc="0C0A001B" w:tentative="1">
      <w:start w:val="1"/>
      <w:numFmt w:val="lowerRoman"/>
      <w:lvlText w:val="%6."/>
      <w:lvlJc w:val="right"/>
      <w:pPr>
        <w:ind w:left="4935" w:hanging="180"/>
      </w:pPr>
    </w:lvl>
    <w:lvl w:ilvl="6" w:tplc="0C0A000F" w:tentative="1">
      <w:start w:val="1"/>
      <w:numFmt w:val="decimal"/>
      <w:lvlText w:val="%7."/>
      <w:lvlJc w:val="left"/>
      <w:pPr>
        <w:ind w:left="5655" w:hanging="360"/>
      </w:pPr>
    </w:lvl>
    <w:lvl w:ilvl="7" w:tplc="0C0A0019" w:tentative="1">
      <w:start w:val="1"/>
      <w:numFmt w:val="lowerLetter"/>
      <w:lvlText w:val="%8."/>
      <w:lvlJc w:val="left"/>
      <w:pPr>
        <w:ind w:left="6375" w:hanging="360"/>
      </w:pPr>
    </w:lvl>
    <w:lvl w:ilvl="8" w:tplc="0C0A001B" w:tentative="1">
      <w:start w:val="1"/>
      <w:numFmt w:val="lowerRoman"/>
      <w:lvlText w:val="%9."/>
      <w:lvlJc w:val="right"/>
      <w:pPr>
        <w:ind w:left="7095" w:hanging="180"/>
      </w:pPr>
    </w:lvl>
  </w:abstractNum>
  <w:abstractNum w:abstractNumId="5" w15:restartNumberingAfterBreak="0">
    <w:nsid w:val="0D8A1E1F"/>
    <w:multiLevelType w:val="hybridMultilevel"/>
    <w:tmpl w:val="443058E2"/>
    <w:lvl w:ilvl="0" w:tplc="2852470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314CEB"/>
    <w:multiLevelType w:val="hybridMultilevel"/>
    <w:tmpl w:val="509E2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BA629A"/>
    <w:multiLevelType w:val="hybridMultilevel"/>
    <w:tmpl w:val="5C7C8228"/>
    <w:lvl w:ilvl="0" w:tplc="C18CD1A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B84D4E"/>
    <w:multiLevelType w:val="multilevel"/>
    <w:tmpl w:val="CE84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85794"/>
    <w:multiLevelType w:val="hybridMultilevel"/>
    <w:tmpl w:val="F6884B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265BFD"/>
    <w:multiLevelType w:val="multilevel"/>
    <w:tmpl w:val="8E46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91D29"/>
    <w:multiLevelType w:val="hybridMultilevel"/>
    <w:tmpl w:val="6CC68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0037D7C"/>
    <w:multiLevelType w:val="hybridMultilevel"/>
    <w:tmpl w:val="C30050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8B5994"/>
    <w:multiLevelType w:val="hybridMultilevel"/>
    <w:tmpl w:val="4BEACA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E176B0"/>
    <w:multiLevelType w:val="hybridMultilevel"/>
    <w:tmpl w:val="19FC4A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C0751F"/>
    <w:multiLevelType w:val="multilevel"/>
    <w:tmpl w:val="F8463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C237AA"/>
    <w:multiLevelType w:val="hybridMultilevel"/>
    <w:tmpl w:val="8FC06650"/>
    <w:lvl w:ilvl="0" w:tplc="568A54E8">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4081DBC"/>
    <w:multiLevelType w:val="hybridMultilevel"/>
    <w:tmpl w:val="D25E0B4C"/>
    <w:lvl w:ilvl="0" w:tplc="A5D20F18">
      <w:start w:val="1"/>
      <w:numFmt w:val="lowerLetter"/>
      <w:lvlText w:val="%1)"/>
      <w:lvlJc w:val="left"/>
      <w:pPr>
        <w:ind w:left="1440" w:hanging="360"/>
      </w:pPr>
      <w:rPr>
        <w:rFonts w:asciiTheme="minorHAnsi" w:eastAsiaTheme="minorHAnsi" w:hAnsiTheme="minorHAnsi" w:cstheme="minorBidi"/>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77E843A0"/>
    <w:multiLevelType w:val="hybridMultilevel"/>
    <w:tmpl w:val="EF8444BE"/>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F4F4B52"/>
    <w:multiLevelType w:val="hybridMultilevel"/>
    <w:tmpl w:val="0D26D7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6"/>
  </w:num>
  <w:num w:numId="4">
    <w:abstractNumId w:val="7"/>
  </w:num>
  <w:num w:numId="5">
    <w:abstractNumId w:val="8"/>
  </w:num>
  <w:num w:numId="6">
    <w:abstractNumId w:val="9"/>
  </w:num>
  <w:num w:numId="7">
    <w:abstractNumId w:val="11"/>
  </w:num>
  <w:num w:numId="8">
    <w:abstractNumId w:val="0"/>
  </w:num>
  <w:num w:numId="9">
    <w:abstractNumId w:val="17"/>
  </w:num>
  <w:num w:numId="10">
    <w:abstractNumId w:val="12"/>
  </w:num>
  <w:num w:numId="11">
    <w:abstractNumId w:val="1"/>
  </w:num>
  <w:num w:numId="12">
    <w:abstractNumId w:val="4"/>
  </w:num>
  <w:num w:numId="13">
    <w:abstractNumId w:val="3"/>
  </w:num>
  <w:num w:numId="14">
    <w:abstractNumId w:val="15"/>
  </w:num>
  <w:num w:numId="15">
    <w:abstractNumId w:val="10"/>
  </w:num>
  <w:num w:numId="16">
    <w:abstractNumId w:val="14"/>
  </w:num>
  <w:num w:numId="17">
    <w:abstractNumId w:val="16"/>
  </w:num>
  <w:num w:numId="18">
    <w:abstractNumId w:val="5"/>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9B"/>
    <w:rsid w:val="0000060E"/>
    <w:rsid w:val="000806C3"/>
    <w:rsid w:val="000A449A"/>
    <w:rsid w:val="000C76CF"/>
    <w:rsid w:val="000F03D4"/>
    <w:rsid w:val="001333DE"/>
    <w:rsid w:val="00140F76"/>
    <w:rsid w:val="00176438"/>
    <w:rsid w:val="001931F4"/>
    <w:rsid w:val="002479BF"/>
    <w:rsid w:val="002F0B42"/>
    <w:rsid w:val="00314A55"/>
    <w:rsid w:val="00384283"/>
    <w:rsid w:val="003A6184"/>
    <w:rsid w:val="003F79BE"/>
    <w:rsid w:val="00412822"/>
    <w:rsid w:val="004D1C4B"/>
    <w:rsid w:val="004D3111"/>
    <w:rsid w:val="005119F9"/>
    <w:rsid w:val="00536078"/>
    <w:rsid w:val="00586035"/>
    <w:rsid w:val="005C21B0"/>
    <w:rsid w:val="007021D1"/>
    <w:rsid w:val="00704855"/>
    <w:rsid w:val="007072D3"/>
    <w:rsid w:val="00766278"/>
    <w:rsid w:val="007A1512"/>
    <w:rsid w:val="00833A2E"/>
    <w:rsid w:val="00892229"/>
    <w:rsid w:val="008E32EA"/>
    <w:rsid w:val="008E5677"/>
    <w:rsid w:val="00943C24"/>
    <w:rsid w:val="009824E9"/>
    <w:rsid w:val="00982F88"/>
    <w:rsid w:val="00991B90"/>
    <w:rsid w:val="009923AF"/>
    <w:rsid w:val="00AA0286"/>
    <w:rsid w:val="00AA72E8"/>
    <w:rsid w:val="00AB32FC"/>
    <w:rsid w:val="00AC5080"/>
    <w:rsid w:val="00B32DF3"/>
    <w:rsid w:val="00B53DA1"/>
    <w:rsid w:val="00B90C2B"/>
    <w:rsid w:val="00BC5F88"/>
    <w:rsid w:val="00C75CAE"/>
    <w:rsid w:val="00CA2E9B"/>
    <w:rsid w:val="00CD029A"/>
    <w:rsid w:val="00DE75CA"/>
    <w:rsid w:val="00DF6166"/>
    <w:rsid w:val="00E27CFE"/>
    <w:rsid w:val="00E36A06"/>
    <w:rsid w:val="00E558D8"/>
    <w:rsid w:val="00E56207"/>
    <w:rsid w:val="00EE741E"/>
    <w:rsid w:val="00F21A89"/>
    <w:rsid w:val="00F420DE"/>
    <w:rsid w:val="00F44AE8"/>
    <w:rsid w:val="00F675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6CB2"/>
  <w15:chartTrackingRefBased/>
  <w15:docId w15:val="{44D4D8F2-7143-486B-9133-8F3E000A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E9B"/>
  </w:style>
  <w:style w:type="paragraph" w:styleId="Ttulo3">
    <w:name w:val="heading 3"/>
    <w:basedOn w:val="Normal"/>
    <w:link w:val="Ttulo3Car"/>
    <w:uiPriority w:val="9"/>
    <w:qFormat/>
    <w:rsid w:val="00943C2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CA2E9B"/>
    <w:pPr>
      <w:widowControl w:val="0"/>
      <w:spacing w:after="0" w:line="240" w:lineRule="auto"/>
    </w:pPr>
    <w:rPr>
      <w:rFonts w:ascii="Arial" w:eastAsia="Arial" w:hAnsi="Arial"/>
      <w:sz w:val="19"/>
      <w:szCs w:val="19"/>
      <w:lang w:val="en-US"/>
    </w:rPr>
  </w:style>
  <w:style w:type="character" w:customStyle="1" w:styleId="TextoindependienteCar">
    <w:name w:val="Texto independiente Car"/>
    <w:basedOn w:val="Fuentedeprrafopredeter"/>
    <w:link w:val="Textoindependiente"/>
    <w:uiPriority w:val="1"/>
    <w:rsid w:val="00CA2E9B"/>
    <w:rPr>
      <w:rFonts w:ascii="Arial" w:eastAsia="Arial" w:hAnsi="Arial"/>
      <w:sz w:val="19"/>
      <w:szCs w:val="19"/>
      <w:lang w:val="en-US"/>
    </w:rPr>
  </w:style>
  <w:style w:type="paragraph" w:styleId="Prrafodelista">
    <w:name w:val="List Paragraph"/>
    <w:basedOn w:val="Normal"/>
    <w:uiPriority w:val="34"/>
    <w:qFormat/>
    <w:rsid w:val="003F79BE"/>
    <w:pPr>
      <w:ind w:left="720"/>
      <w:contextualSpacing/>
    </w:pPr>
  </w:style>
  <w:style w:type="character" w:customStyle="1" w:styleId="style-scope">
    <w:name w:val="style-scope"/>
    <w:basedOn w:val="Fuentedeprrafopredeter"/>
    <w:rsid w:val="00C75CAE"/>
  </w:style>
  <w:style w:type="table" w:styleId="Tablaconcuadrcula">
    <w:name w:val="Table Grid"/>
    <w:basedOn w:val="Tablanormal"/>
    <w:uiPriority w:val="39"/>
    <w:rsid w:val="00F675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24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806C3"/>
    <w:rPr>
      <w:color w:val="0000FF"/>
      <w:u w:val="single"/>
    </w:rPr>
  </w:style>
  <w:style w:type="character" w:customStyle="1" w:styleId="Ttulo3Car">
    <w:name w:val="Título 3 Car"/>
    <w:basedOn w:val="Fuentedeprrafopredeter"/>
    <w:link w:val="Ttulo3"/>
    <w:uiPriority w:val="9"/>
    <w:rsid w:val="00943C24"/>
    <w:rPr>
      <w:rFonts w:ascii="Times New Roman" w:eastAsia="Times New Roman" w:hAnsi="Times New Roman" w:cs="Times New Roman"/>
      <w:b/>
      <w:bCs/>
      <w:sz w:val="27"/>
      <w:szCs w:val="27"/>
      <w:lang w:eastAsia="es-ES"/>
    </w:rPr>
  </w:style>
  <w:style w:type="character" w:styleId="Hipervnculovisitado">
    <w:name w:val="FollowedHyperlink"/>
    <w:basedOn w:val="Fuentedeprrafopredeter"/>
    <w:uiPriority w:val="99"/>
    <w:semiHidden/>
    <w:unhideWhenUsed/>
    <w:rsid w:val="00943C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54976">
      <w:bodyDiv w:val="1"/>
      <w:marLeft w:val="0"/>
      <w:marRight w:val="0"/>
      <w:marTop w:val="0"/>
      <w:marBottom w:val="0"/>
      <w:divBdr>
        <w:top w:val="none" w:sz="0" w:space="0" w:color="auto"/>
        <w:left w:val="none" w:sz="0" w:space="0" w:color="auto"/>
        <w:bottom w:val="none" w:sz="0" w:space="0" w:color="auto"/>
        <w:right w:val="none" w:sz="0" w:space="0" w:color="auto"/>
      </w:divBdr>
    </w:div>
    <w:div w:id="1389107270">
      <w:bodyDiv w:val="1"/>
      <w:marLeft w:val="0"/>
      <w:marRight w:val="0"/>
      <w:marTop w:val="0"/>
      <w:marBottom w:val="0"/>
      <w:divBdr>
        <w:top w:val="none" w:sz="0" w:space="0" w:color="auto"/>
        <w:left w:val="none" w:sz="0" w:space="0" w:color="auto"/>
        <w:bottom w:val="none" w:sz="0" w:space="0" w:color="auto"/>
        <w:right w:val="none" w:sz="0" w:space="0" w:color="auto"/>
      </w:divBdr>
    </w:div>
    <w:div w:id="1399745553">
      <w:bodyDiv w:val="1"/>
      <w:marLeft w:val="0"/>
      <w:marRight w:val="0"/>
      <w:marTop w:val="0"/>
      <w:marBottom w:val="0"/>
      <w:divBdr>
        <w:top w:val="none" w:sz="0" w:space="0" w:color="auto"/>
        <w:left w:val="none" w:sz="0" w:space="0" w:color="auto"/>
        <w:bottom w:val="none" w:sz="0" w:space="0" w:color="auto"/>
        <w:right w:val="none" w:sz="0" w:space="0" w:color="auto"/>
      </w:divBdr>
      <w:divsChild>
        <w:div w:id="1466436594">
          <w:marLeft w:val="0"/>
          <w:marRight w:val="0"/>
          <w:marTop w:val="0"/>
          <w:marBottom w:val="0"/>
          <w:divBdr>
            <w:top w:val="none" w:sz="0" w:space="0" w:color="auto"/>
            <w:left w:val="none" w:sz="0" w:space="0" w:color="auto"/>
            <w:bottom w:val="none" w:sz="0" w:space="0" w:color="auto"/>
            <w:right w:val="none" w:sz="0" w:space="0" w:color="auto"/>
          </w:divBdr>
        </w:div>
      </w:divsChild>
    </w:div>
    <w:div w:id="14154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9686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marco</dc:creator>
  <cp:keywords/>
  <dc:description/>
  <cp:lastModifiedBy>hperez</cp:lastModifiedBy>
  <cp:revision>2</cp:revision>
  <cp:lastPrinted>2020-09-09T08:20:00Z</cp:lastPrinted>
  <dcterms:created xsi:type="dcterms:W3CDTF">2021-01-30T11:52:00Z</dcterms:created>
  <dcterms:modified xsi:type="dcterms:W3CDTF">2021-01-30T11:52:00Z</dcterms:modified>
</cp:coreProperties>
</file>